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AFC" w:rsidRPr="00660BFD" w:rsidRDefault="00986CFE">
      <w:pPr>
        <w:spacing w:line="200" w:lineRule="exact"/>
        <w:rPr>
          <w:sz w:val="24"/>
          <w:szCs w:val="24"/>
        </w:rPr>
      </w:pPr>
      <w:bookmarkStart w:id="0" w:name="page1"/>
      <w:bookmarkEnd w:id="0"/>
      <w:r w:rsidRPr="00660BFD"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 wp14:anchorId="3CF9D59A" wp14:editId="57844066">
            <wp:simplePos x="0" y="0"/>
            <wp:positionH relativeFrom="page">
              <wp:posOffset>604815</wp:posOffset>
            </wp:positionH>
            <wp:positionV relativeFrom="page">
              <wp:posOffset>438150</wp:posOffset>
            </wp:positionV>
            <wp:extent cx="2753405" cy="67627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40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D5AFC" w:rsidRPr="00660BFD" w:rsidRDefault="00CD5AFC">
      <w:pPr>
        <w:spacing w:line="200" w:lineRule="exact"/>
        <w:rPr>
          <w:sz w:val="24"/>
          <w:szCs w:val="24"/>
        </w:rPr>
      </w:pPr>
    </w:p>
    <w:p w:rsidR="00CD5AFC" w:rsidRPr="00660BFD" w:rsidRDefault="00CD5AFC">
      <w:pPr>
        <w:spacing w:line="273" w:lineRule="exact"/>
        <w:rPr>
          <w:sz w:val="24"/>
          <w:szCs w:val="24"/>
        </w:rPr>
      </w:pPr>
    </w:p>
    <w:p w:rsidR="003468BC" w:rsidRDefault="003468BC">
      <w:pPr>
        <w:jc w:val="center"/>
        <w:rPr>
          <w:rFonts w:ascii="Tahoma" w:eastAsia="Tahoma" w:hAnsi="Tahoma" w:cs="Tahoma"/>
          <w:b/>
          <w:bCs/>
          <w:sz w:val="20"/>
          <w:szCs w:val="20"/>
          <w:lang w:val="en-US"/>
        </w:rPr>
      </w:pPr>
    </w:p>
    <w:p w:rsidR="003468BC" w:rsidRDefault="003468BC">
      <w:pPr>
        <w:jc w:val="center"/>
        <w:rPr>
          <w:rFonts w:ascii="Tahoma" w:eastAsia="Tahoma" w:hAnsi="Tahoma" w:cs="Tahoma"/>
          <w:b/>
          <w:bCs/>
          <w:sz w:val="20"/>
          <w:szCs w:val="20"/>
          <w:lang w:val="en-US"/>
        </w:rPr>
      </w:pPr>
    </w:p>
    <w:p w:rsidR="00CD5AFC" w:rsidRPr="007F3ADD" w:rsidRDefault="00231348" w:rsidP="00231348">
      <w:pPr>
        <w:spacing w:line="373" w:lineRule="exact"/>
        <w:jc w:val="center"/>
        <w:rPr>
          <w:rFonts w:ascii="Tahoma" w:eastAsia="Tahoma" w:hAnsi="Tahoma" w:cs="Tahoma"/>
          <w:b/>
          <w:bCs/>
          <w:sz w:val="20"/>
          <w:szCs w:val="20"/>
        </w:rPr>
      </w:pPr>
      <w:r w:rsidRPr="00231348">
        <w:rPr>
          <w:rFonts w:ascii="Tahoma" w:eastAsia="Tahoma" w:hAnsi="Tahoma" w:cs="Tahoma"/>
          <w:b/>
          <w:bCs/>
          <w:sz w:val="20"/>
          <w:szCs w:val="20"/>
        </w:rPr>
        <w:t xml:space="preserve">ИНФОРМАЦИЯ О СТРАНЕ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 w:rsidRPr="00231348">
        <w:rPr>
          <w:rFonts w:ascii="Tahoma" w:eastAsia="Tahoma" w:hAnsi="Tahoma" w:cs="Tahoma"/>
          <w:b/>
          <w:bCs/>
          <w:sz w:val="20"/>
          <w:szCs w:val="20"/>
        </w:rPr>
        <w:t xml:space="preserve"> ГРУЗИЯ</w:t>
      </w:r>
    </w:p>
    <w:p w:rsidR="00231348" w:rsidRPr="007F3ADD" w:rsidRDefault="00231348">
      <w:pPr>
        <w:spacing w:line="373" w:lineRule="exact"/>
        <w:rPr>
          <w:sz w:val="24"/>
          <w:szCs w:val="24"/>
        </w:rPr>
      </w:pPr>
    </w:p>
    <w:p w:rsidR="00231348" w:rsidRPr="007F3ADD" w:rsidRDefault="008B329A">
      <w:pPr>
        <w:rPr>
          <w:rFonts w:ascii="Tahoma" w:eastAsia="Tahoma" w:hAnsi="Tahoma" w:cs="Tahoma"/>
          <w:b/>
          <w:bCs/>
          <w:sz w:val="16"/>
          <w:szCs w:val="16"/>
        </w:rPr>
      </w:pPr>
      <w:r w:rsidRPr="008B329A">
        <w:rPr>
          <w:rFonts w:ascii="Tahoma" w:eastAsia="Tahoma" w:hAnsi="Tahoma" w:cs="Tahoma"/>
          <w:b/>
          <w:bCs/>
          <w:sz w:val="16"/>
          <w:szCs w:val="16"/>
        </w:rPr>
        <w:t xml:space="preserve">ОФИЦИАЛЬНОЕ НАЗВАНИЕ СТРАНЫ: </w:t>
      </w:r>
      <w:r w:rsidRPr="008B329A">
        <w:rPr>
          <w:rFonts w:ascii="Tahoma" w:eastAsia="Tahoma" w:hAnsi="Tahoma" w:cs="Tahoma"/>
          <w:bCs/>
          <w:sz w:val="16"/>
          <w:szCs w:val="16"/>
        </w:rPr>
        <w:t>Грузия</w:t>
      </w:r>
    </w:p>
    <w:p w:rsidR="008B329A" w:rsidRPr="007F3ADD" w:rsidRDefault="008B329A">
      <w:pPr>
        <w:rPr>
          <w:rFonts w:ascii="Tahoma" w:eastAsia="Tahoma" w:hAnsi="Tahoma" w:cs="Tahoma"/>
          <w:sz w:val="16"/>
          <w:szCs w:val="16"/>
        </w:rPr>
      </w:pPr>
    </w:p>
    <w:p w:rsidR="00231348" w:rsidRPr="00231348" w:rsidRDefault="00231348" w:rsidP="00231348">
      <w:pPr>
        <w:jc w:val="both"/>
        <w:rPr>
          <w:rFonts w:ascii="Tahoma" w:hAnsi="Tahoma" w:cs="Tahoma"/>
          <w:sz w:val="16"/>
          <w:szCs w:val="16"/>
        </w:rPr>
      </w:pPr>
      <w:r w:rsidRPr="00231348">
        <w:rPr>
          <w:rFonts w:ascii="Tahoma" w:hAnsi="Tahoma" w:cs="Tahoma"/>
          <w:b/>
          <w:sz w:val="16"/>
          <w:szCs w:val="16"/>
        </w:rPr>
        <w:t>ГЕОГРАФИЧЕСКОЕ ПОЛОЖЕНИЕ.</w:t>
      </w:r>
      <w:r w:rsidRPr="00231348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1348">
        <w:rPr>
          <w:rFonts w:ascii="Tahoma" w:hAnsi="Tahoma" w:cs="Tahoma"/>
          <w:sz w:val="16"/>
          <w:szCs w:val="16"/>
        </w:rPr>
        <w:t>Гру́зия</w:t>
      </w:r>
      <w:proofErr w:type="spellEnd"/>
      <w:r w:rsidRPr="00231348">
        <w:rPr>
          <w:rFonts w:ascii="Tahoma" w:hAnsi="Tahoma" w:cs="Tahoma"/>
          <w:sz w:val="16"/>
          <w:szCs w:val="16"/>
        </w:rPr>
        <w:t xml:space="preserve"> — государство в Восточной Европе, на юго-восточном побережье Черного моря. Расположена на перекрестке Европы и Азии. Есть общие границы со следующими странами: на севере — Россия, на юге — Турция и Армения, на востоке — Азербайджан. Грузия является членом Совета Европы, Евроконтроля, Организации по безопасности и сотрудничеству в Европе и Организации за демократию и экономическое развитие. Грузия – унитарная парламентская республика с тремя ветвями власти: законодательной, исполнительной и судебной. лава государства – президент.</w:t>
      </w:r>
    </w:p>
    <w:p w:rsidR="00231348" w:rsidRPr="00231348" w:rsidRDefault="00231348" w:rsidP="00231348">
      <w:pPr>
        <w:jc w:val="both"/>
        <w:rPr>
          <w:rFonts w:ascii="Tahoma" w:hAnsi="Tahoma" w:cs="Tahoma"/>
          <w:sz w:val="16"/>
          <w:szCs w:val="16"/>
        </w:rPr>
      </w:pPr>
    </w:p>
    <w:p w:rsidR="00231348" w:rsidRPr="00231348" w:rsidRDefault="00231348" w:rsidP="00231348">
      <w:pPr>
        <w:jc w:val="both"/>
        <w:rPr>
          <w:rFonts w:ascii="Tahoma" w:hAnsi="Tahoma" w:cs="Tahoma"/>
          <w:sz w:val="16"/>
          <w:szCs w:val="16"/>
        </w:rPr>
      </w:pPr>
      <w:r w:rsidRPr="00231348">
        <w:rPr>
          <w:rFonts w:ascii="Tahoma" w:hAnsi="Tahoma" w:cs="Tahoma"/>
          <w:b/>
          <w:sz w:val="16"/>
          <w:szCs w:val="16"/>
        </w:rPr>
        <w:t>СТОЛИЦА</w:t>
      </w:r>
      <w:r w:rsidRPr="00231348">
        <w:rPr>
          <w:rFonts w:ascii="Tahoma" w:hAnsi="Tahoma" w:cs="Tahoma"/>
          <w:sz w:val="16"/>
          <w:szCs w:val="16"/>
        </w:rPr>
        <w:t>: г. Тбилиси</w:t>
      </w:r>
    </w:p>
    <w:p w:rsidR="00231348" w:rsidRPr="00231348" w:rsidRDefault="00231348" w:rsidP="00231348">
      <w:pPr>
        <w:jc w:val="both"/>
        <w:rPr>
          <w:rFonts w:ascii="Tahoma" w:hAnsi="Tahoma" w:cs="Tahoma"/>
          <w:sz w:val="16"/>
          <w:szCs w:val="16"/>
        </w:rPr>
      </w:pPr>
    </w:p>
    <w:p w:rsidR="00231348" w:rsidRPr="00231348" w:rsidRDefault="00231348" w:rsidP="00231348">
      <w:pPr>
        <w:jc w:val="both"/>
        <w:rPr>
          <w:rFonts w:ascii="Tahoma" w:hAnsi="Tahoma" w:cs="Tahoma"/>
          <w:sz w:val="16"/>
          <w:szCs w:val="16"/>
        </w:rPr>
      </w:pPr>
      <w:r w:rsidRPr="00231348">
        <w:rPr>
          <w:rFonts w:ascii="Tahoma" w:hAnsi="Tahoma" w:cs="Tahoma"/>
          <w:b/>
          <w:sz w:val="16"/>
          <w:szCs w:val="16"/>
        </w:rPr>
        <w:t>НАСЕЛЕНИЕ</w:t>
      </w:r>
      <w:r w:rsidRPr="00231348">
        <w:rPr>
          <w:rFonts w:ascii="Tahoma" w:hAnsi="Tahoma" w:cs="Tahoma"/>
          <w:sz w:val="16"/>
          <w:szCs w:val="16"/>
        </w:rPr>
        <w:t>. Численность – около 3,7 млн человек (по оценке 2022 года). Этнический состав – 70% грузины.</w:t>
      </w:r>
    </w:p>
    <w:p w:rsidR="00231348" w:rsidRPr="00231348" w:rsidRDefault="00231348" w:rsidP="00231348">
      <w:pPr>
        <w:jc w:val="both"/>
        <w:rPr>
          <w:rFonts w:ascii="Tahoma" w:hAnsi="Tahoma" w:cs="Tahoma"/>
          <w:sz w:val="16"/>
          <w:szCs w:val="16"/>
        </w:rPr>
      </w:pPr>
    </w:p>
    <w:p w:rsidR="00231348" w:rsidRPr="007F3ADD" w:rsidRDefault="00231348" w:rsidP="00231348">
      <w:pPr>
        <w:jc w:val="both"/>
        <w:rPr>
          <w:rFonts w:ascii="Tahoma" w:hAnsi="Tahoma" w:cs="Tahoma"/>
          <w:sz w:val="16"/>
          <w:szCs w:val="16"/>
        </w:rPr>
      </w:pPr>
      <w:r w:rsidRPr="00231348">
        <w:rPr>
          <w:rFonts w:ascii="Tahoma" w:hAnsi="Tahoma" w:cs="Tahoma"/>
          <w:b/>
          <w:sz w:val="16"/>
          <w:szCs w:val="16"/>
        </w:rPr>
        <w:t>ВРЕМЯ</w:t>
      </w:r>
      <w:r w:rsidRPr="00231348">
        <w:rPr>
          <w:rFonts w:ascii="Tahoma" w:hAnsi="Tahoma" w:cs="Tahoma"/>
          <w:sz w:val="16"/>
          <w:szCs w:val="16"/>
        </w:rPr>
        <w:t xml:space="preserve">: </w:t>
      </w:r>
      <w:r w:rsidR="007F3ADD">
        <w:rPr>
          <w:rFonts w:ascii="Tahoma" w:hAnsi="Tahoma" w:cs="Tahoma"/>
          <w:sz w:val="16"/>
          <w:szCs w:val="16"/>
        </w:rPr>
        <w:t>Разница во времени между Молдовой и Грузией</w:t>
      </w:r>
      <w:r w:rsidR="004607F8" w:rsidRPr="004607F8">
        <w:rPr>
          <w:rFonts w:ascii="Tahoma" w:hAnsi="Tahoma" w:cs="Tahoma"/>
          <w:sz w:val="16"/>
          <w:szCs w:val="16"/>
        </w:rPr>
        <w:t xml:space="preserve"> </w:t>
      </w:r>
      <w:r w:rsidR="007F3ADD">
        <w:rPr>
          <w:rFonts w:ascii="Tahoma" w:hAnsi="Tahoma" w:cs="Tahoma"/>
          <w:sz w:val="16"/>
          <w:szCs w:val="16"/>
        </w:rPr>
        <w:t xml:space="preserve"> </w:t>
      </w:r>
      <w:r w:rsidR="004607F8" w:rsidRPr="004607F8">
        <w:rPr>
          <w:rFonts w:ascii="Tahoma" w:hAnsi="Tahoma" w:cs="Tahoma"/>
          <w:sz w:val="16"/>
          <w:szCs w:val="16"/>
        </w:rPr>
        <w:t>+</w:t>
      </w:r>
      <w:r w:rsidR="007F3ADD">
        <w:rPr>
          <w:rFonts w:ascii="Tahoma" w:hAnsi="Tahoma" w:cs="Tahoma"/>
          <w:sz w:val="16"/>
          <w:szCs w:val="16"/>
        </w:rPr>
        <w:t xml:space="preserve">2 часа </w:t>
      </w:r>
      <w:r w:rsidR="007F3ADD" w:rsidRPr="007F3ADD">
        <w:rPr>
          <w:rFonts w:ascii="Tahoma" w:hAnsi="Tahoma" w:cs="Tahoma"/>
          <w:sz w:val="16"/>
          <w:szCs w:val="16"/>
        </w:rPr>
        <w:t>UTC+4:00</w:t>
      </w:r>
      <w:r w:rsidR="007F3ADD">
        <w:rPr>
          <w:rFonts w:ascii="Tahoma" w:hAnsi="Tahoma" w:cs="Tahoma"/>
          <w:sz w:val="16"/>
          <w:szCs w:val="16"/>
        </w:rPr>
        <w:t xml:space="preserve">. </w:t>
      </w:r>
      <w:r w:rsidR="00E528DB">
        <w:rPr>
          <w:rFonts w:ascii="Tahoma" w:hAnsi="Tahoma" w:cs="Tahoma"/>
          <w:sz w:val="16"/>
          <w:szCs w:val="16"/>
        </w:rPr>
        <w:t>В Кишиневе 1</w:t>
      </w:r>
      <w:r w:rsidR="00E528DB" w:rsidRPr="004607F8">
        <w:rPr>
          <w:rFonts w:ascii="Tahoma" w:hAnsi="Tahoma" w:cs="Tahoma"/>
          <w:sz w:val="16"/>
          <w:szCs w:val="16"/>
        </w:rPr>
        <w:t>3</w:t>
      </w:r>
      <w:r w:rsidR="00E528DB">
        <w:rPr>
          <w:rFonts w:ascii="Tahoma" w:hAnsi="Tahoma" w:cs="Tahoma"/>
          <w:sz w:val="16"/>
          <w:szCs w:val="16"/>
        </w:rPr>
        <w:t>:00, в Тбилиси 1</w:t>
      </w:r>
      <w:r w:rsidR="00E528DB" w:rsidRPr="004607F8">
        <w:rPr>
          <w:rFonts w:ascii="Tahoma" w:hAnsi="Tahoma" w:cs="Tahoma"/>
          <w:sz w:val="16"/>
          <w:szCs w:val="16"/>
        </w:rPr>
        <w:t>5</w:t>
      </w:r>
      <w:r w:rsidR="0075375A">
        <w:rPr>
          <w:rFonts w:ascii="Tahoma" w:hAnsi="Tahoma" w:cs="Tahoma"/>
          <w:sz w:val="16"/>
          <w:szCs w:val="16"/>
        </w:rPr>
        <w:t>:00.</w:t>
      </w:r>
    </w:p>
    <w:p w:rsidR="00231348" w:rsidRPr="00231348" w:rsidRDefault="00231348" w:rsidP="00231348">
      <w:pPr>
        <w:jc w:val="both"/>
        <w:rPr>
          <w:rFonts w:ascii="Tahoma" w:hAnsi="Tahoma" w:cs="Tahoma"/>
          <w:sz w:val="16"/>
          <w:szCs w:val="16"/>
        </w:rPr>
      </w:pPr>
    </w:p>
    <w:p w:rsidR="00231348" w:rsidRPr="007F3ADD" w:rsidRDefault="00231348" w:rsidP="00231348">
      <w:pPr>
        <w:jc w:val="both"/>
        <w:rPr>
          <w:rFonts w:ascii="Tahoma" w:hAnsi="Tahoma" w:cs="Tahoma"/>
          <w:sz w:val="16"/>
          <w:szCs w:val="16"/>
        </w:rPr>
      </w:pPr>
      <w:r w:rsidRPr="00231348">
        <w:rPr>
          <w:rFonts w:ascii="Tahoma" w:hAnsi="Tahoma" w:cs="Tahoma"/>
          <w:b/>
          <w:sz w:val="16"/>
          <w:szCs w:val="16"/>
        </w:rPr>
        <w:t>ЯЗЫК</w:t>
      </w:r>
      <w:r w:rsidRPr="00231348">
        <w:rPr>
          <w:rFonts w:ascii="Tahoma" w:hAnsi="Tahoma" w:cs="Tahoma"/>
          <w:sz w:val="16"/>
          <w:szCs w:val="16"/>
        </w:rPr>
        <w:t>. Грузинский язык распространен среди 71% населения, на русском языке говорят 9%, на армянском 7%, на азербайджанском 6%, на других 7%.</w:t>
      </w:r>
    </w:p>
    <w:p w:rsidR="00231348" w:rsidRPr="007F3ADD" w:rsidRDefault="00231348" w:rsidP="00231348">
      <w:pPr>
        <w:jc w:val="both"/>
        <w:rPr>
          <w:rFonts w:ascii="Tahoma" w:hAnsi="Tahoma" w:cs="Tahoma"/>
          <w:sz w:val="16"/>
          <w:szCs w:val="16"/>
        </w:rPr>
      </w:pPr>
    </w:p>
    <w:p w:rsidR="00231348" w:rsidRPr="00231348" w:rsidRDefault="00231348" w:rsidP="00231348">
      <w:pPr>
        <w:jc w:val="both"/>
        <w:rPr>
          <w:rFonts w:ascii="Tahoma" w:hAnsi="Tahoma" w:cs="Tahoma"/>
          <w:sz w:val="16"/>
          <w:szCs w:val="16"/>
        </w:rPr>
      </w:pPr>
      <w:r w:rsidRPr="00231348">
        <w:rPr>
          <w:rFonts w:ascii="Tahoma" w:hAnsi="Tahoma" w:cs="Tahoma"/>
          <w:b/>
          <w:sz w:val="16"/>
          <w:szCs w:val="16"/>
        </w:rPr>
        <w:t>ДЕНЕЖНАЯ ЕДИНИЦА</w:t>
      </w:r>
      <w:r w:rsidRPr="00231348">
        <w:rPr>
          <w:rFonts w:ascii="Tahoma" w:hAnsi="Tahoma" w:cs="Tahoma"/>
          <w:sz w:val="16"/>
          <w:szCs w:val="16"/>
        </w:rPr>
        <w:t xml:space="preserve">. Официальной валютой является грузинская </w:t>
      </w:r>
      <w:proofErr w:type="spellStart"/>
      <w:r w:rsidRPr="00231348">
        <w:rPr>
          <w:rFonts w:ascii="Tahoma" w:hAnsi="Tahoma" w:cs="Tahoma"/>
          <w:sz w:val="16"/>
          <w:szCs w:val="16"/>
        </w:rPr>
        <w:t>лара</w:t>
      </w:r>
      <w:proofErr w:type="spellEnd"/>
      <w:r w:rsidRPr="00231348">
        <w:rPr>
          <w:rFonts w:ascii="Tahoma" w:hAnsi="Tahoma" w:cs="Tahoma"/>
          <w:sz w:val="16"/>
          <w:szCs w:val="16"/>
        </w:rPr>
        <w:t>. Оплату услуг отелей, ресторанов и торговых центров можно осуществлять кредитной картой основных платежных систем.</w:t>
      </w:r>
    </w:p>
    <w:p w:rsidR="00231348" w:rsidRPr="00231348" w:rsidRDefault="00231348" w:rsidP="00231348">
      <w:pPr>
        <w:jc w:val="both"/>
        <w:rPr>
          <w:rFonts w:ascii="Tahoma" w:hAnsi="Tahoma" w:cs="Tahoma"/>
          <w:sz w:val="16"/>
          <w:szCs w:val="16"/>
        </w:rPr>
      </w:pPr>
    </w:p>
    <w:p w:rsidR="00231348" w:rsidRPr="00231348" w:rsidRDefault="00231348" w:rsidP="00231348">
      <w:pPr>
        <w:jc w:val="both"/>
        <w:rPr>
          <w:rFonts w:ascii="Tahoma" w:hAnsi="Tahoma" w:cs="Tahoma"/>
          <w:sz w:val="16"/>
          <w:szCs w:val="16"/>
        </w:rPr>
      </w:pPr>
      <w:r w:rsidRPr="00231348">
        <w:rPr>
          <w:rFonts w:ascii="Tahoma" w:hAnsi="Tahoma" w:cs="Tahoma"/>
          <w:b/>
          <w:sz w:val="16"/>
          <w:szCs w:val="16"/>
        </w:rPr>
        <w:t>ОКРУЖАЮЩАЯ И САНИТАРНО-ЭПИДЕМИОЛОГИЧЕСКОЕ СОСТОЯНИЕ</w:t>
      </w:r>
      <w:r w:rsidRPr="00231348">
        <w:rPr>
          <w:rFonts w:ascii="Tahoma" w:hAnsi="Tahoma" w:cs="Tahoma"/>
          <w:sz w:val="16"/>
          <w:szCs w:val="16"/>
        </w:rPr>
        <w:t>. Окружающая среда на курортах Грузии благоприятна для жизнедеятельности и отдыха людей. Санитарно-эпидемиологическая обстановка удовлетворительная.</w:t>
      </w:r>
    </w:p>
    <w:p w:rsidR="00231348" w:rsidRPr="00231348" w:rsidRDefault="00231348" w:rsidP="00231348">
      <w:pPr>
        <w:jc w:val="both"/>
        <w:rPr>
          <w:rFonts w:ascii="Tahoma" w:hAnsi="Tahoma" w:cs="Tahoma"/>
          <w:sz w:val="16"/>
          <w:szCs w:val="16"/>
        </w:rPr>
      </w:pPr>
    </w:p>
    <w:p w:rsidR="00231348" w:rsidRPr="007F3ADD" w:rsidRDefault="00231348" w:rsidP="00231348">
      <w:pPr>
        <w:jc w:val="both"/>
        <w:rPr>
          <w:rFonts w:ascii="Tahoma" w:hAnsi="Tahoma" w:cs="Tahoma"/>
          <w:sz w:val="16"/>
          <w:szCs w:val="16"/>
        </w:rPr>
      </w:pPr>
      <w:r w:rsidRPr="00231348">
        <w:rPr>
          <w:rFonts w:ascii="Tahoma" w:hAnsi="Tahoma" w:cs="Tahoma"/>
          <w:b/>
          <w:sz w:val="16"/>
          <w:szCs w:val="16"/>
        </w:rPr>
        <w:t>КЛИМАТ</w:t>
      </w:r>
      <w:r w:rsidRPr="00231348">
        <w:rPr>
          <w:rFonts w:ascii="Tahoma" w:hAnsi="Tahoma" w:cs="Tahoma"/>
          <w:sz w:val="16"/>
          <w:szCs w:val="16"/>
        </w:rPr>
        <w:t>. На западе страны климат субтропический, на востоке переходный от субтропического к умеренному. Средние температуры января от +3 (Колхида) до -2 (</w:t>
      </w:r>
      <w:proofErr w:type="spellStart"/>
      <w:r w:rsidRPr="00231348">
        <w:rPr>
          <w:rFonts w:ascii="Tahoma" w:hAnsi="Tahoma" w:cs="Tahoma"/>
          <w:sz w:val="16"/>
          <w:szCs w:val="16"/>
        </w:rPr>
        <w:t>Иверийская</w:t>
      </w:r>
      <w:proofErr w:type="spellEnd"/>
      <w:r w:rsidRPr="00231348">
        <w:rPr>
          <w:rFonts w:ascii="Tahoma" w:hAnsi="Tahoma" w:cs="Tahoma"/>
          <w:sz w:val="16"/>
          <w:szCs w:val="16"/>
        </w:rPr>
        <w:t xml:space="preserve"> впадина), августа от +23 до +26 °</w:t>
      </w:r>
      <w:r w:rsidRPr="00231348">
        <w:rPr>
          <w:rFonts w:ascii="Tahoma" w:hAnsi="Tahoma" w:cs="Tahoma"/>
          <w:sz w:val="16"/>
          <w:szCs w:val="16"/>
          <w:lang w:val="en-US"/>
        </w:rPr>
        <w:t>C</w:t>
      </w:r>
      <w:r w:rsidRPr="00231348">
        <w:rPr>
          <w:rFonts w:ascii="Tahoma" w:hAnsi="Tahoma" w:cs="Tahoma"/>
          <w:sz w:val="16"/>
          <w:szCs w:val="16"/>
        </w:rPr>
        <w:t xml:space="preserve">. В Западной Грузии, обращенной к Черному морю, выпадает от 1000 до 2800 мм. </w:t>
      </w:r>
      <w:r w:rsidRPr="007F3ADD">
        <w:rPr>
          <w:rFonts w:ascii="Tahoma" w:hAnsi="Tahoma" w:cs="Tahoma"/>
          <w:sz w:val="16"/>
          <w:szCs w:val="16"/>
        </w:rPr>
        <w:t>(в горах) осадков в год, в Восточной Грузии 300-600 мм.</w:t>
      </w:r>
    </w:p>
    <w:p w:rsidR="00231348" w:rsidRPr="00231348" w:rsidRDefault="00231348" w:rsidP="00231348">
      <w:pPr>
        <w:jc w:val="both"/>
        <w:rPr>
          <w:rFonts w:ascii="Tahoma" w:hAnsi="Tahoma" w:cs="Tahoma"/>
          <w:sz w:val="16"/>
          <w:szCs w:val="16"/>
        </w:rPr>
      </w:pPr>
      <w:r w:rsidRPr="00231348">
        <w:rPr>
          <w:rFonts w:ascii="Tahoma" w:hAnsi="Tahoma" w:cs="Tahoma"/>
          <w:sz w:val="16"/>
          <w:szCs w:val="16"/>
        </w:rPr>
        <w:t>В западных районах, у Черного моря, лето – влажное и теплое, климат субтропический. В восточных районах Грузии климат формируется под влиянием континентальной воздушной массы. На равнинах лето более продолжительное и жаркое. Погода в горах переменная. Внезапные похолодания сопровождаются сильными снегопадами, ливнями, градом и фенами (сильными ветрами, дующими с гор в долины).</w:t>
      </w:r>
    </w:p>
    <w:p w:rsidR="00231348" w:rsidRPr="007F3ADD" w:rsidRDefault="00231348" w:rsidP="00231348">
      <w:pPr>
        <w:jc w:val="both"/>
        <w:rPr>
          <w:rFonts w:ascii="Tahoma" w:hAnsi="Tahoma" w:cs="Tahoma"/>
          <w:sz w:val="16"/>
          <w:szCs w:val="16"/>
        </w:rPr>
      </w:pPr>
    </w:p>
    <w:p w:rsidR="00231348" w:rsidRPr="007F3ADD" w:rsidRDefault="00231348" w:rsidP="00231348">
      <w:pPr>
        <w:jc w:val="both"/>
        <w:rPr>
          <w:rFonts w:ascii="Tahoma" w:hAnsi="Tahoma" w:cs="Tahoma"/>
          <w:sz w:val="16"/>
          <w:szCs w:val="16"/>
        </w:rPr>
      </w:pPr>
      <w:r w:rsidRPr="00231348">
        <w:rPr>
          <w:rFonts w:ascii="Tahoma" w:hAnsi="Tahoma" w:cs="Tahoma"/>
          <w:b/>
          <w:sz w:val="16"/>
          <w:szCs w:val="16"/>
        </w:rPr>
        <w:t>РЕЛИГИЯ</w:t>
      </w:r>
      <w:r w:rsidRPr="00231348">
        <w:rPr>
          <w:rFonts w:ascii="Tahoma" w:hAnsi="Tahoma" w:cs="Tahoma"/>
          <w:sz w:val="16"/>
          <w:szCs w:val="16"/>
        </w:rPr>
        <w:t xml:space="preserve">. Большинство этнических грузин принадлежит к грузинской православной церкви, ветви православного христианства. Восточную Грузию в 330 г. р. э. обратила в христианство праздника </w:t>
      </w:r>
      <w:proofErr w:type="spellStart"/>
      <w:r w:rsidRPr="00231348">
        <w:rPr>
          <w:rFonts w:ascii="Tahoma" w:hAnsi="Tahoma" w:cs="Tahoma"/>
          <w:sz w:val="16"/>
          <w:szCs w:val="16"/>
        </w:rPr>
        <w:t>Нино</w:t>
      </w:r>
      <w:proofErr w:type="spellEnd"/>
      <w:r w:rsidRPr="00231348">
        <w:rPr>
          <w:rFonts w:ascii="Tahoma" w:hAnsi="Tahoma" w:cs="Tahoma"/>
          <w:sz w:val="16"/>
          <w:szCs w:val="16"/>
        </w:rPr>
        <w:t xml:space="preserve"> из Каппадокии, после чего она стала вторым (после Армении) государством, принявшим христианство как официальную религию. В Грузии есть небольшое количество католиков, относительно много грузин-мусульман в Аджарии и вдоль южной границы страны. Абхазы – преимущественно мусульмане-сунниты, но есть и православные. Азербайджанцы – мусульмане-шииты, ассирийцы – католики/православные и курды – мусульмане-сунниты. </w:t>
      </w:r>
      <w:r w:rsidRPr="007F3ADD">
        <w:rPr>
          <w:rFonts w:ascii="Tahoma" w:hAnsi="Tahoma" w:cs="Tahoma"/>
          <w:sz w:val="16"/>
          <w:szCs w:val="16"/>
        </w:rPr>
        <w:t>Большинство осетин — православные.</w:t>
      </w:r>
    </w:p>
    <w:p w:rsidR="00231348" w:rsidRPr="007F3ADD" w:rsidRDefault="00231348" w:rsidP="00231348">
      <w:pPr>
        <w:jc w:val="both"/>
        <w:rPr>
          <w:rFonts w:ascii="Tahoma" w:hAnsi="Tahoma" w:cs="Tahoma"/>
          <w:sz w:val="16"/>
          <w:szCs w:val="16"/>
        </w:rPr>
      </w:pPr>
    </w:p>
    <w:p w:rsidR="00231348" w:rsidRPr="00231348" w:rsidRDefault="00231348" w:rsidP="00231348">
      <w:pPr>
        <w:jc w:val="both"/>
        <w:rPr>
          <w:rFonts w:ascii="Tahoma" w:hAnsi="Tahoma" w:cs="Tahoma"/>
          <w:sz w:val="16"/>
          <w:szCs w:val="16"/>
        </w:rPr>
      </w:pPr>
      <w:r w:rsidRPr="00231348">
        <w:rPr>
          <w:rFonts w:ascii="Tahoma" w:hAnsi="Tahoma" w:cs="Tahoma"/>
          <w:b/>
          <w:sz w:val="16"/>
          <w:szCs w:val="16"/>
        </w:rPr>
        <w:t>КУХНЯ</w:t>
      </w:r>
      <w:r w:rsidRPr="00231348">
        <w:rPr>
          <w:rFonts w:ascii="Tahoma" w:hAnsi="Tahoma" w:cs="Tahoma"/>
          <w:sz w:val="16"/>
          <w:szCs w:val="16"/>
        </w:rPr>
        <w:t xml:space="preserve">. Грузинская кухня имеет основание, контраста пряного и острого. Широко используются овощи – как самостоятельные блюда, так и как гарнир к мясу. Многие грузинские блюда, например, хачапури, </w:t>
      </w:r>
      <w:proofErr w:type="spellStart"/>
      <w:r w:rsidRPr="00231348">
        <w:rPr>
          <w:rFonts w:ascii="Tahoma" w:hAnsi="Tahoma" w:cs="Tahoma"/>
          <w:sz w:val="16"/>
          <w:szCs w:val="16"/>
        </w:rPr>
        <w:t>хинкали</w:t>
      </w:r>
      <w:proofErr w:type="spellEnd"/>
      <w:r w:rsidRPr="00231348">
        <w:rPr>
          <w:rFonts w:ascii="Tahoma" w:hAnsi="Tahoma" w:cs="Tahoma"/>
          <w:sz w:val="16"/>
          <w:szCs w:val="16"/>
        </w:rPr>
        <w:t xml:space="preserve">, пища, цыпленок </w:t>
      </w:r>
      <w:proofErr w:type="spellStart"/>
      <w:r w:rsidRPr="00231348">
        <w:rPr>
          <w:rFonts w:ascii="Tahoma" w:hAnsi="Tahoma" w:cs="Tahoma"/>
          <w:sz w:val="16"/>
          <w:szCs w:val="16"/>
        </w:rPr>
        <w:t>тапака</w:t>
      </w:r>
      <w:proofErr w:type="spellEnd"/>
      <w:r w:rsidRPr="00231348">
        <w:rPr>
          <w:rFonts w:ascii="Tahoma" w:hAnsi="Tahoma" w:cs="Tahoma"/>
          <w:sz w:val="16"/>
          <w:szCs w:val="16"/>
        </w:rPr>
        <w:t>, стали настолько известными во всем мире, что теперь считаются фактически интернациональными.</w:t>
      </w:r>
    </w:p>
    <w:p w:rsidR="00CD5AFC" w:rsidRPr="00660BFD" w:rsidRDefault="00CD5AFC">
      <w:pPr>
        <w:spacing w:line="180" w:lineRule="exact"/>
        <w:rPr>
          <w:sz w:val="24"/>
          <w:szCs w:val="24"/>
        </w:rPr>
      </w:pPr>
    </w:p>
    <w:p w:rsidR="00CD5AFC" w:rsidRPr="00660BFD" w:rsidRDefault="00CD5AFC">
      <w:pPr>
        <w:spacing w:line="137" w:lineRule="exact"/>
        <w:rPr>
          <w:sz w:val="24"/>
          <w:szCs w:val="24"/>
        </w:rPr>
      </w:pPr>
    </w:p>
    <w:p w:rsidR="00FD0025" w:rsidRPr="007F3ADD" w:rsidRDefault="00231348" w:rsidP="00FD0025">
      <w:pPr>
        <w:spacing w:line="236" w:lineRule="auto"/>
        <w:jc w:val="both"/>
        <w:rPr>
          <w:rFonts w:ascii="Tahoma" w:eastAsia="Tahoma" w:hAnsi="Tahoma" w:cs="Tahoma"/>
          <w:b/>
          <w:bCs/>
          <w:sz w:val="16"/>
          <w:szCs w:val="16"/>
        </w:rPr>
      </w:pPr>
      <w:r w:rsidRPr="00231348">
        <w:rPr>
          <w:rFonts w:ascii="Tahoma" w:eastAsia="Tahoma" w:hAnsi="Tahoma" w:cs="Tahoma"/>
          <w:b/>
          <w:bCs/>
          <w:sz w:val="16"/>
          <w:szCs w:val="16"/>
        </w:rPr>
        <w:t>ПРАВИЛА ЛИЧНОЙ ГИГИЕНЫ, ПОВЕДЕНИЯ И БЕЗОПАСНОСТИ.</w:t>
      </w:r>
    </w:p>
    <w:p w:rsidR="00231348" w:rsidRPr="007F3ADD" w:rsidRDefault="00231348" w:rsidP="00FD0025">
      <w:pPr>
        <w:spacing w:line="236" w:lineRule="auto"/>
        <w:jc w:val="both"/>
        <w:rPr>
          <w:rFonts w:ascii="Tahoma" w:eastAsia="Tahoma" w:hAnsi="Tahoma" w:cs="Tahoma"/>
          <w:b/>
          <w:bCs/>
          <w:sz w:val="16"/>
          <w:szCs w:val="16"/>
        </w:rPr>
      </w:pPr>
    </w:p>
    <w:p w:rsidR="00231348" w:rsidRPr="00231348" w:rsidRDefault="00231348" w:rsidP="00231348">
      <w:pPr>
        <w:spacing w:line="236" w:lineRule="auto"/>
        <w:ind w:left="426" w:hanging="142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• Не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нарушайте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правила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безопасности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установленные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авиакомпаниями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транспортными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организациями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гостиницами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местными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органами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власти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.</w:t>
      </w:r>
    </w:p>
    <w:p w:rsidR="00231348" w:rsidRPr="00231348" w:rsidRDefault="00231348" w:rsidP="00231348">
      <w:pPr>
        <w:spacing w:line="236" w:lineRule="auto"/>
        <w:ind w:left="426" w:hanging="142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• Паспорт (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или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ксерокопию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паспорта),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визитную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карточку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отеля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носите с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собой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.</w:t>
      </w:r>
    </w:p>
    <w:p w:rsidR="00231348" w:rsidRPr="00231348" w:rsidRDefault="00231348" w:rsidP="00231348">
      <w:pPr>
        <w:spacing w:line="236" w:lineRule="auto"/>
        <w:ind w:left="426" w:hanging="142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• Уважайте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традиции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страны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, в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которой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вы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находитесь.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Необходимо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соблюдать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установленный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этикет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в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одежде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и правила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употребления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любых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алкогольных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напитков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.</w:t>
      </w:r>
    </w:p>
    <w:p w:rsidR="00231348" w:rsidRPr="00231348" w:rsidRDefault="00231348" w:rsidP="00231348">
      <w:pPr>
        <w:spacing w:line="236" w:lineRule="auto"/>
        <w:ind w:left="426" w:hanging="142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• При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возникновении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транспортных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аварий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конфликтов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с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полицией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, другими органами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местной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власти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необходимо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сообщить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представителю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принимающей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стороны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или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сотрудникам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Посольства / консульства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Украины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.</w:t>
      </w:r>
    </w:p>
    <w:p w:rsidR="00231348" w:rsidRPr="00231348" w:rsidRDefault="00231348" w:rsidP="00231348">
      <w:pPr>
        <w:spacing w:line="236" w:lineRule="auto"/>
        <w:ind w:left="426" w:hanging="142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• В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период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туристического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путешествия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Вы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не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имеете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права на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коммерческую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деятельность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или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другую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оплачиваемую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работу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.</w:t>
      </w:r>
    </w:p>
    <w:p w:rsidR="00231348" w:rsidRPr="00231348" w:rsidRDefault="00231348" w:rsidP="00231348">
      <w:pPr>
        <w:spacing w:line="236" w:lineRule="auto"/>
        <w:ind w:left="426" w:hanging="142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• Не оставляйте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детей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без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вашего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присмотра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на пляже, у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бассейна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, на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водных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горках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и при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пользовании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аттракционами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.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Соблюдайте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правила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безопасного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поведения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на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воде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.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Купаясь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– не покидайте зон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безопасного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плавания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.</w:t>
      </w:r>
    </w:p>
    <w:p w:rsidR="00231348" w:rsidRPr="00231348" w:rsidRDefault="00231348" w:rsidP="00231348">
      <w:pPr>
        <w:spacing w:line="236" w:lineRule="auto"/>
        <w:ind w:left="426" w:hanging="142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• Старайтесь не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плавать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там,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где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есть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морские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ежи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.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Имейте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в виду,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что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медузы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обычно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не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представляют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особой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опасности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, но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могут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вызвать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неприятные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ожоги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.</w:t>
      </w:r>
    </w:p>
    <w:p w:rsidR="00231348" w:rsidRPr="00231348" w:rsidRDefault="00231348" w:rsidP="00231348">
      <w:pPr>
        <w:spacing w:line="236" w:lineRule="auto"/>
        <w:ind w:left="426" w:hanging="142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•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Мойте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руки перед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едой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.</w:t>
      </w:r>
    </w:p>
    <w:p w:rsidR="00231348" w:rsidRPr="00231348" w:rsidRDefault="00231348" w:rsidP="00231348">
      <w:pPr>
        <w:spacing w:line="236" w:lineRule="auto"/>
        <w:ind w:left="426" w:hanging="142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• Не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пейте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сырую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воду,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особенно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из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открытых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водоемов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. Для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питья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рекомендуется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использовать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минеральную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воду,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которую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можно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купить в магазинах и барах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отеля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.</w:t>
      </w:r>
    </w:p>
    <w:p w:rsidR="00231348" w:rsidRPr="00231348" w:rsidRDefault="00231348" w:rsidP="00231348">
      <w:pPr>
        <w:spacing w:line="236" w:lineRule="auto"/>
        <w:ind w:left="426" w:hanging="142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• Для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отпугивания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комаров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и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мошек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применяйте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репелленты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.</w:t>
      </w:r>
    </w:p>
    <w:p w:rsidR="00231348" w:rsidRPr="00231348" w:rsidRDefault="00231348" w:rsidP="00231348">
      <w:pPr>
        <w:spacing w:line="236" w:lineRule="auto"/>
        <w:ind w:left="426" w:hanging="142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• Будьте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осторожны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с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солнцем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!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Оно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особенно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опасно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с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одиннадцати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часов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утра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до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трех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часов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дня.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Если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Ваша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кожа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отличается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особой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чувствительностью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советуем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Вам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предварительно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запастись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защитными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средствами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. Не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забудьте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и о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солнцезащитных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очках.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Возьмите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в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поездку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индивидуальную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аптечку с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необходимым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Вам набором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лекарств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.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Сформируйте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аптечку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первой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помощи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которая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поможет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Вам при легких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недомоганиях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сэкономит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время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на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поиски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лекарственных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средств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и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избавит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от проблем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общения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на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иностранном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языке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.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Кроме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того,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многие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лекарства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имеют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за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границей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другие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наименования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.</w:t>
      </w:r>
    </w:p>
    <w:p w:rsidR="00231348" w:rsidRPr="00231348" w:rsidRDefault="00231348" w:rsidP="00231348">
      <w:pPr>
        <w:spacing w:line="236" w:lineRule="auto"/>
        <w:ind w:left="426" w:hanging="142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•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Заказывая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блюда в ресторане,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помните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что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незнакомые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блюда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могут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быть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жирными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и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острыми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, в то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время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как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в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любом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ресторане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Вы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можете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всегда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заказать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. блюда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европейской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кухни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которые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наверняка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не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испортят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Ваше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самочувствие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.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Из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одежды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мы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советуем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Вам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предпочесть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хлопок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или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смешанные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ткани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на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хлопковой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основе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.</w:t>
      </w:r>
    </w:p>
    <w:p w:rsidR="00231348" w:rsidRPr="00231348" w:rsidRDefault="00231348" w:rsidP="00231348">
      <w:pPr>
        <w:spacing w:line="236" w:lineRule="auto"/>
        <w:ind w:left="426" w:hanging="142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lastRenderedPageBreak/>
        <w:t xml:space="preserve">• Не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рекомендуется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носить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большие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наличные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суммы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.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Воровство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денег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и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вещей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у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туристов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случаются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довольно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часто,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как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и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махинации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с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фальшивыми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долларами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. Не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следует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вынимать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из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кошелька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на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глазах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у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всех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большие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суммы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денег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.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Несмотря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на то,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что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в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Турции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законы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чрезвычайно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строги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к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грабителям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чтобы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избежать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опасности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на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улицах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рекомендуем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следить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за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своими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сумочками и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кошельками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особенно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в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крупных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городах и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туристических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центрах. К числу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мест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повышенной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опасности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относятся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вокзалы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автозаправочные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станции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рынки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. Будьте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осторожны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и не оставляйте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вещи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без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присмотра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особенно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в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общественном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транспорте и трансфере.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Покидая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автобус на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остановках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, в том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числе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во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время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экскурсий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, не оставляйте в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нем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ручную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кладь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особенно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ценные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вещи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и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деньги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.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Ответственность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за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сохранность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ручной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клади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лежит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на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пассажире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.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Автомобили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советуем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оставлять на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охраняемых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стоянках и в гаражах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отелей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, и не оставлять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ценные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вещи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в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машине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в виду.</w:t>
      </w:r>
    </w:p>
    <w:p w:rsidR="00231348" w:rsidRPr="00231348" w:rsidRDefault="00231348" w:rsidP="00231348">
      <w:pPr>
        <w:spacing w:line="236" w:lineRule="auto"/>
        <w:ind w:left="426" w:hanging="142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•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Важные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документы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наличные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деньги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и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драгоценности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лучше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хранить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в сейфе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отеля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или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номера.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Если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в номере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нет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сейфа, его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можно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взять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в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аренду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за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небольшую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плату в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администрации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гостиницы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или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сдать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на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хранение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портье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в сейф на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рецепции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(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желательно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в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запечатанном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конверте с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подписью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). В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отеле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могут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действовать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ограничения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по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сумме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валюты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и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ценностям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которые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могут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храниться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в сейфе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отеля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или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номера.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Имейте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в виду,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что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отель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не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несет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ответственности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за пропажу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вещей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из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вашего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номера.</w:t>
      </w:r>
    </w:p>
    <w:p w:rsidR="00231348" w:rsidRPr="00231348" w:rsidRDefault="00231348" w:rsidP="00231348">
      <w:pPr>
        <w:spacing w:line="236" w:lineRule="auto"/>
        <w:ind w:left="426" w:hanging="142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• Не приносите на пляж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полотенца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или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инвентарь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из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номера без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получения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предварительного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разрешения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, во многих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отелях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запрещается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выносить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из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номера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полотенца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на пляж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или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бассейн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.</w:t>
      </w:r>
    </w:p>
    <w:p w:rsidR="00231348" w:rsidRPr="00231348" w:rsidRDefault="00231348" w:rsidP="00231348">
      <w:pPr>
        <w:spacing w:line="236" w:lineRule="auto"/>
        <w:ind w:left="426" w:hanging="142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•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Если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в номере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есть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мини бар, все напитки и закуски,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взятые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из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него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должны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быть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оплачены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.</w:t>
      </w:r>
    </w:p>
    <w:p w:rsidR="00231348" w:rsidRPr="00231348" w:rsidRDefault="00231348" w:rsidP="00231348">
      <w:pPr>
        <w:spacing w:line="236" w:lineRule="auto"/>
        <w:ind w:left="426" w:hanging="142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•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Категорически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запрещается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курить в постели.</w:t>
      </w:r>
    </w:p>
    <w:p w:rsidR="00231348" w:rsidRPr="00231348" w:rsidRDefault="00231348" w:rsidP="00231348">
      <w:pPr>
        <w:spacing w:line="236" w:lineRule="auto"/>
        <w:ind w:left="426" w:hanging="142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• Перед началом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поездки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снимите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фотокопию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с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Вашего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паспорта и других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документов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удостоверяющих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Ваше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лицо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(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водительских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прав и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др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.), и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авиабилетов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, и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храните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их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отдельно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от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оригиналов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.</w:t>
      </w:r>
    </w:p>
    <w:p w:rsidR="00231348" w:rsidRPr="00231348" w:rsidRDefault="00231348" w:rsidP="00231348">
      <w:pPr>
        <w:spacing w:line="236" w:lineRule="auto"/>
        <w:ind w:left="426" w:hanging="142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•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Имейте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в виду,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что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во многих городах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существует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система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штрафов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за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засорение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улиц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, а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также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за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плевки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на улице.</w:t>
      </w:r>
    </w:p>
    <w:p w:rsidR="00FD0025" w:rsidRPr="007F3ADD" w:rsidRDefault="00231348" w:rsidP="00231348">
      <w:pPr>
        <w:spacing w:line="236" w:lineRule="auto"/>
        <w:ind w:left="426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•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Если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Вас обманули в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отеле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, ресторане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или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в магазине,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следует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сначала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заплатить, а потом уже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звать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полицию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–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иначе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полицейский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примет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сторону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владельца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.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Поэтому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даже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если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Вы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уверены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в обмане,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нужно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потребовать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документ –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подписанный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чек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или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счет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, заплатить, а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затем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только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звать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полицию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.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Если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хозяин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виноват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, то он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вернет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деньги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, но все же порядок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действий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таков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: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сначала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платить, потом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угрожать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полицией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.</w:t>
      </w:r>
    </w:p>
    <w:p w:rsidR="00231348" w:rsidRPr="007F3ADD" w:rsidRDefault="00231348" w:rsidP="00231348">
      <w:pPr>
        <w:spacing w:line="236" w:lineRule="auto"/>
        <w:ind w:left="426" w:hanging="142"/>
        <w:jc w:val="both"/>
        <w:rPr>
          <w:rFonts w:ascii="Tahoma" w:eastAsia="Tahoma" w:hAnsi="Tahoma" w:cs="Tahoma"/>
          <w:bCs/>
          <w:sz w:val="16"/>
          <w:szCs w:val="16"/>
        </w:rPr>
      </w:pPr>
    </w:p>
    <w:p w:rsidR="00231348" w:rsidRPr="007F3ADD" w:rsidRDefault="00231348" w:rsidP="00231348">
      <w:pPr>
        <w:spacing w:line="236" w:lineRule="auto"/>
        <w:jc w:val="both"/>
        <w:rPr>
          <w:rFonts w:ascii="Tahoma" w:eastAsia="Tahoma" w:hAnsi="Tahoma" w:cs="Tahoma"/>
          <w:bCs/>
          <w:sz w:val="16"/>
          <w:szCs w:val="16"/>
        </w:rPr>
      </w:pPr>
      <w:bookmarkStart w:id="1" w:name="_GoBack"/>
      <w:bookmarkEnd w:id="1"/>
      <w:r w:rsidRPr="00231348">
        <w:rPr>
          <w:rFonts w:ascii="Tahoma" w:eastAsia="Tahoma" w:hAnsi="Tahoma" w:cs="Tahoma"/>
          <w:b/>
          <w:bCs/>
          <w:sz w:val="16"/>
          <w:szCs w:val="16"/>
          <w:lang w:val="uk-UA"/>
        </w:rPr>
        <w:t xml:space="preserve">РЕКЛАМАЦИИ.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Если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Вы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считаете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что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любые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услуги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оказываются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ненадлежащим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образом,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мы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рекомендуем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в первую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очередь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связаться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по телефону с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гидом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и/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или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офисом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принимающей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стороны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и/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или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агентством,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где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Вы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приобрели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тур. В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случае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неудовлетворения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претензии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на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месте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Вы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вправе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направить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письменную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претензию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>продавцу</w:t>
      </w:r>
      <w:proofErr w:type="spellEnd"/>
      <w:r w:rsidRPr="00231348">
        <w:rPr>
          <w:rFonts w:ascii="Tahoma" w:eastAsia="Tahoma" w:hAnsi="Tahoma" w:cs="Tahoma"/>
          <w:bCs/>
          <w:sz w:val="16"/>
          <w:szCs w:val="16"/>
          <w:lang w:val="uk-UA"/>
        </w:rPr>
        <w:t xml:space="preserve"> тура.</w:t>
      </w:r>
    </w:p>
    <w:p w:rsidR="00231348" w:rsidRPr="007F3ADD" w:rsidRDefault="00231348" w:rsidP="00231348">
      <w:pPr>
        <w:spacing w:line="236" w:lineRule="auto"/>
        <w:jc w:val="both"/>
        <w:rPr>
          <w:rFonts w:ascii="Tahoma" w:eastAsia="Tahoma" w:hAnsi="Tahoma" w:cs="Tahoma"/>
          <w:bCs/>
          <w:sz w:val="16"/>
          <w:szCs w:val="16"/>
        </w:rPr>
      </w:pPr>
    </w:p>
    <w:p w:rsidR="00231348" w:rsidRPr="00231348" w:rsidRDefault="00231348" w:rsidP="00231348">
      <w:pPr>
        <w:spacing w:line="236" w:lineRule="auto"/>
        <w:jc w:val="both"/>
        <w:rPr>
          <w:rFonts w:ascii="Tahoma" w:eastAsia="Tahoma" w:hAnsi="Tahoma" w:cs="Tahoma"/>
          <w:b/>
          <w:bCs/>
          <w:sz w:val="16"/>
          <w:szCs w:val="16"/>
        </w:rPr>
      </w:pPr>
      <w:r w:rsidRPr="00231348">
        <w:rPr>
          <w:rFonts w:ascii="Tahoma" w:eastAsia="Tahoma" w:hAnsi="Tahoma" w:cs="Tahoma"/>
          <w:b/>
          <w:bCs/>
          <w:sz w:val="16"/>
          <w:szCs w:val="16"/>
        </w:rPr>
        <w:t>Будем благодарны за любые отзывы о работе нашей компании</w:t>
      </w:r>
    </w:p>
    <w:p w:rsidR="00FD0025" w:rsidRPr="007F3ADD" w:rsidRDefault="00FD0025" w:rsidP="00FD0025">
      <w:pPr>
        <w:rPr>
          <w:rFonts w:ascii="Tahoma" w:eastAsia="Tahoma" w:hAnsi="Tahoma" w:cs="Tahoma"/>
          <w:sz w:val="16"/>
          <w:szCs w:val="16"/>
        </w:rPr>
      </w:pPr>
      <w:r w:rsidRPr="00660BFD">
        <w:rPr>
          <w:rFonts w:ascii="Tahoma" w:eastAsia="Tahoma" w:hAnsi="Tahoma" w:cs="Tahoma"/>
          <w:sz w:val="16"/>
          <w:szCs w:val="16"/>
          <w:lang w:val="en-US"/>
        </w:rPr>
        <w:t>E</w:t>
      </w:r>
      <w:r w:rsidRPr="007F3ADD">
        <w:rPr>
          <w:rFonts w:ascii="Tahoma" w:eastAsia="Tahoma" w:hAnsi="Tahoma" w:cs="Tahoma"/>
          <w:sz w:val="16"/>
          <w:szCs w:val="16"/>
        </w:rPr>
        <w:t>-</w:t>
      </w:r>
      <w:r w:rsidRPr="00660BFD">
        <w:rPr>
          <w:rFonts w:ascii="Tahoma" w:eastAsia="Tahoma" w:hAnsi="Tahoma" w:cs="Tahoma"/>
          <w:sz w:val="16"/>
          <w:szCs w:val="16"/>
          <w:lang w:val="en-US"/>
        </w:rPr>
        <w:t>mail</w:t>
      </w:r>
      <w:r w:rsidRPr="007F3ADD">
        <w:rPr>
          <w:rFonts w:ascii="Tahoma" w:eastAsia="Tahoma" w:hAnsi="Tahoma" w:cs="Tahoma"/>
          <w:sz w:val="16"/>
          <w:szCs w:val="16"/>
        </w:rPr>
        <w:t xml:space="preserve">: </w:t>
      </w:r>
      <w:r w:rsidR="00A57912">
        <w:rPr>
          <w:rStyle w:val="a3"/>
          <w:rFonts w:ascii="Tahoma" w:eastAsia="Tahoma" w:hAnsi="Tahoma" w:cs="Tahoma"/>
          <w:sz w:val="16"/>
          <w:szCs w:val="16"/>
          <w:lang w:val="en-US"/>
        </w:rPr>
        <w:fldChar w:fldCharType="begin"/>
      </w:r>
      <w:r w:rsidR="00A57912" w:rsidRPr="00A57912">
        <w:rPr>
          <w:rStyle w:val="a3"/>
          <w:rFonts w:ascii="Tahoma" w:eastAsia="Tahoma" w:hAnsi="Tahoma" w:cs="Tahoma"/>
          <w:sz w:val="16"/>
          <w:szCs w:val="16"/>
        </w:rPr>
        <w:instrText xml:space="preserve"> </w:instrText>
      </w:r>
      <w:r w:rsidR="00A57912">
        <w:rPr>
          <w:rStyle w:val="a3"/>
          <w:rFonts w:ascii="Tahoma" w:eastAsia="Tahoma" w:hAnsi="Tahoma" w:cs="Tahoma"/>
          <w:sz w:val="16"/>
          <w:szCs w:val="16"/>
          <w:lang w:val="en-US"/>
        </w:rPr>
        <w:instrText>HYPERLINK</w:instrText>
      </w:r>
      <w:r w:rsidR="00A57912" w:rsidRPr="00A57912">
        <w:rPr>
          <w:rStyle w:val="a3"/>
          <w:rFonts w:ascii="Tahoma" w:eastAsia="Tahoma" w:hAnsi="Tahoma" w:cs="Tahoma"/>
          <w:sz w:val="16"/>
          <w:szCs w:val="16"/>
        </w:rPr>
        <w:instrText xml:space="preserve"> "</w:instrText>
      </w:r>
      <w:r w:rsidR="00A57912">
        <w:rPr>
          <w:rStyle w:val="a3"/>
          <w:rFonts w:ascii="Tahoma" w:eastAsia="Tahoma" w:hAnsi="Tahoma" w:cs="Tahoma"/>
          <w:sz w:val="16"/>
          <w:szCs w:val="16"/>
          <w:lang w:val="en-US"/>
        </w:rPr>
        <w:instrText>mailto</w:instrText>
      </w:r>
      <w:r w:rsidR="00A57912" w:rsidRPr="00A57912">
        <w:rPr>
          <w:rStyle w:val="a3"/>
          <w:rFonts w:ascii="Tahoma" w:eastAsia="Tahoma" w:hAnsi="Tahoma" w:cs="Tahoma"/>
          <w:sz w:val="16"/>
          <w:szCs w:val="16"/>
        </w:rPr>
        <w:instrText>:</w:instrText>
      </w:r>
      <w:r w:rsidR="00A57912">
        <w:rPr>
          <w:rStyle w:val="a3"/>
          <w:rFonts w:ascii="Tahoma" w:eastAsia="Tahoma" w:hAnsi="Tahoma" w:cs="Tahoma"/>
          <w:sz w:val="16"/>
          <w:szCs w:val="16"/>
          <w:lang w:val="en-US"/>
        </w:rPr>
        <w:instrText>info</w:instrText>
      </w:r>
      <w:r w:rsidR="00A57912" w:rsidRPr="00A57912">
        <w:rPr>
          <w:rStyle w:val="a3"/>
          <w:rFonts w:ascii="Tahoma" w:eastAsia="Tahoma" w:hAnsi="Tahoma" w:cs="Tahoma"/>
          <w:sz w:val="16"/>
          <w:szCs w:val="16"/>
        </w:rPr>
        <w:instrText>@</w:instrText>
      </w:r>
      <w:r w:rsidR="00A57912">
        <w:rPr>
          <w:rStyle w:val="a3"/>
          <w:rFonts w:ascii="Tahoma" w:eastAsia="Tahoma" w:hAnsi="Tahoma" w:cs="Tahoma"/>
          <w:sz w:val="16"/>
          <w:szCs w:val="16"/>
          <w:lang w:val="en-US"/>
        </w:rPr>
        <w:instrText>longitours</w:instrText>
      </w:r>
      <w:r w:rsidR="00A57912" w:rsidRPr="00A57912">
        <w:rPr>
          <w:rStyle w:val="a3"/>
          <w:rFonts w:ascii="Tahoma" w:eastAsia="Tahoma" w:hAnsi="Tahoma" w:cs="Tahoma"/>
          <w:sz w:val="16"/>
          <w:szCs w:val="16"/>
        </w:rPr>
        <w:instrText>.</w:instrText>
      </w:r>
      <w:r w:rsidR="00A57912">
        <w:rPr>
          <w:rStyle w:val="a3"/>
          <w:rFonts w:ascii="Tahoma" w:eastAsia="Tahoma" w:hAnsi="Tahoma" w:cs="Tahoma"/>
          <w:sz w:val="16"/>
          <w:szCs w:val="16"/>
          <w:lang w:val="en-US"/>
        </w:rPr>
        <w:instrText>md</w:instrText>
      </w:r>
      <w:r w:rsidR="00A57912" w:rsidRPr="00A57912">
        <w:rPr>
          <w:rStyle w:val="a3"/>
          <w:rFonts w:ascii="Tahoma" w:eastAsia="Tahoma" w:hAnsi="Tahoma" w:cs="Tahoma"/>
          <w:sz w:val="16"/>
          <w:szCs w:val="16"/>
        </w:rPr>
        <w:instrText xml:space="preserve">" </w:instrText>
      </w:r>
      <w:r w:rsidR="00A57912">
        <w:rPr>
          <w:rStyle w:val="a3"/>
          <w:rFonts w:ascii="Tahoma" w:eastAsia="Tahoma" w:hAnsi="Tahoma" w:cs="Tahoma"/>
          <w:sz w:val="16"/>
          <w:szCs w:val="16"/>
          <w:lang w:val="en-US"/>
        </w:rPr>
        <w:fldChar w:fldCharType="separate"/>
      </w:r>
      <w:r w:rsidR="00231348" w:rsidRPr="000168FB">
        <w:rPr>
          <w:rStyle w:val="a3"/>
          <w:rFonts w:ascii="Tahoma" w:eastAsia="Tahoma" w:hAnsi="Tahoma" w:cs="Tahoma"/>
          <w:sz w:val="16"/>
          <w:szCs w:val="16"/>
          <w:lang w:val="en-US"/>
        </w:rPr>
        <w:t>info</w:t>
      </w:r>
      <w:r w:rsidR="00231348" w:rsidRPr="007F3ADD">
        <w:rPr>
          <w:rStyle w:val="a3"/>
          <w:rFonts w:ascii="Tahoma" w:eastAsia="Tahoma" w:hAnsi="Tahoma" w:cs="Tahoma"/>
          <w:sz w:val="16"/>
          <w:szCs w:val="16"/>
        </w:rPr>
        <w:t>@</w:t>
      </w:r>
      <w:proofErr w:type="spellStart"/>
      <w:r w:rsidR="00231348" w:rsidRPr="000168FB">
        <w:rPr>
          <w:rStyle w:val="a3"/>
          <w:rFonts w:ascii="Tahoma" w:eastAsia="Tahoma" w:hAnsi="Tahoma" w:cs="Tahoma"/>
          <w:sz w:val="16"/>
          <w:szCs w:val="16"/>
          <w:lang w:val="en-US"/>
        </w:rPr>
        <w:t>longitours</w:t>
      </w:r>
      <w:proofErr w:type="spellEnd"/>
      <w:r w:rsidR="00231348" w:rsidRPr="007F3ADD">
        <w:rPr>
          <w:rStyle w:val="a3"/>
          <w:rFonts w:ascii="Tahoma" w:eastAsia="Tahoma" w:hAnsi="Tahoma" w:cs="Tahoma"/>
          <w:sz w:val="16"/>
          <w:szCs w:val="16"/>
        </w:rPr>
        <w:t>.</w:t>
      </w:r>
      <w:r w:rsidR="00231348" w:rsidRPr="000168FB">
        <w:rPr>
          <w:rStyle w:val="a3"/>
          <w:rFonts w:ascii="Tahoma" w:eastAsia="Tahoma" w:hAnsi="Tahoma" w:cs="Tahoma"/>
          <w:sz w:val="16"/>
          <w:szCs w:val="16"/>
          <w:lang w:val="en-US"/>
        </w:rPr>
        <w:t>md</w:t>
      </w:r>
      <w:r w:rsidR="00A57912">
        <w:rPr>
          <w:rStyle w:val="a3"/>
          <w:rFonts w:ascii="Tahoma" w:eastAsia="Tahoma" w:hAnsi="Tahoma" w:cs="Tahoma"/>
          <w:sz w:val="16"/>
          <w:szCs w:val="16"/>
          <w:lang w:val="en-US"/>
        </w:rPr>
        <w:fldChar w:fldCharType="end"/>
      </w:r>
      <w:r w:rsidR="00231348" w:rsidRPr="007F3ADD">
        <w:rPr>
          <w:rFonts w:ascii="Tahoma" w:eastAsia="Tahoma" w:hAnsi="Tahoma" w:cs="Tahoma"/>
          <w:sz w:val="16"/>
          <w:szCs w:val="16"/>
        </w:rPr>
        <w:t xml:space="preserve"> </w:t>
      </w:r>
    </w:p>
    <w:p w:rsidR="00FD0025" w:rsidRPr="007F3ADD" w:rsidRDefault="00FD0025" w:rsidP="00FD0025">
      <w:pPr>
        <w:spacing w:line="170" w:lineRule="exact"/>
        <w:rPr>
          <w:sz w:val="20"/>
          <w:szCs w:val="20"/>
        </w:rPr>
      </w:pPr>
    </w:p>
    <w:p w:rsidR="003468BC" w:rsidRPr="007F3ADD" w:rsidRDefault="00231348" w:rsidP="003468BC">
      <w:pPr>
        <w:jc w:val="center"/>
        <w:rPr>
          <w:rFonts w:ascii="Tahoma" w:eastAsia="Tahoma" w:hAnsi="Tahoma" w:cs="Tahoma"/>
          <w:b/>
          <w:bCs/>
          <w:sz w:val="16"/>
          <w:szCs w:val="16"/>
        </w:rPr>
      </w:pPr>
      <w:r>
        <w:rPr>
          <w:rFonts w:ascii="Tahoma" w:eastAsia="Tahoma" w:hAnsi="Tahoma" w:cs="Tahoma"/>
          <w:b/>
          <w:bCs/>
          <w:sz w:val="16"/>
          <w:szCs w:val="16"/>
        </w:rPr>
        <w:t>ЖЕЛАЕМ ПРИЯТНОГО</w:t>
      </w:r>
      <w:r w:rsidRPr="00231348">
        <w:rPr>
          <w:rFonts w:ascii="Tahoma" w:eastAsia="Tahoma" w:hAnsi="Tahoma" w:cs="Tahoma"/>
          <w:b/>
          <w:bCs/>
          <w:sz w:val="16"/>
          <w:szCs w:val="16"/>
        </w:rPr>
        <w:t xml:space="preserve"> ОТДЫХА!</w:t>
      </w:r>
    </w:p>
    <w:p w:rsidR="00986CFE" w:rsidRPr="007F3ADD" w:rsidRDefault="00986CFE"/>
    <w:sectPr w:rsidR="00986CFE" w:rsidRPr="007F3ADD" w:rsidSect="003468B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D6C"/>
    <w:multiLevelType w:val="hybridMultilevel"/>
    <w:tmpl w:val="FFAAC91A"/>
    <w:lvl w:ilvl="0" w:tplc="794CE90A">
      <w:start w:val="1"/>
      <w:numFmt w:val="bullet"/>
      <w:lvlText w:val="а"/>
      <w:lvlJc w:val="left"/>
    </w:lvl>
    <w:lvl w:ilvl="1" w:tplc="BC78D0A6">
      <w:numFmt w:val="decimal"/>
      <w:lvlText w:val=""/>
      <w:lvlJc w:val="left"/>
    </w:lvl>
    <w:lvl w:ilvl="2" w:tplc="09CC5A98">
      <w:numFmt w:val="decimal"/>
      <w:lvlText w:val=""/>
      <w:lvlJc w:val="left"/>
    </w:lvl>
    <w:lvl w:ilvl="3" w:tplc="E0000BCA">
      <w:numFmt w:val="decimal"/>
      <w:lvlText w:val=""/>
      <w:lvlJc w:val="left"/>
    </w:lvl>
    <w:lvl w:ilvl="4" w:tplc="C090F54A">
      <w:numFmt w:val="decimal"/>
      <w:lvlText w:val=""/>
      <w:lvlJc w:val="left"/>
    </w:lvl>
    <w:lvl w:ilvl="5" w:tplc="B03809F4">
      <w:numFmt w:val="decimal"/>
      <w:lvlText w:val=""/>
      <w:lvlJc w:val="left"/>
    </w:lvl>
    <w:lvl w:ilvl="6" w:tplc="11DA5B74">
      <w:numFmt w:val="decimal"/>
      <w:lvlText w:val=""/>
      <w:lvlJc w:val="left"/>
    </w:lvl>
    <w:lvl w:ilvl="7" w:tplc="08F633D8">
      <w:numFmt w:val="decimal"/>
      <w:lvlText w:val=""/>
      <w:lvlJc w:val="left"/>
    </w:lvl>
    <w:lvl w:ilvl="8" w:tplc="3FA4FADC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EE9688AE"/>
    <w:lvl w:ilvl="0" w:tplc="068A3E52">
      <w:start w:val="1"/>
      <w:numFmt w:val="bullet"/>
      <w:lvlText w:val="У"/>
      <w:lvlJc w:val="left"/>
    </w:lvl>
    <w:lvl w:ilvl="1" w:tplc="51B29BCA">
      <w:numFmt w:val="decimal"/>
      <w:lvlText w:val=""/>
      <w:lvlJc w:val="left"/>
    </w:lvl>
    <w:lvl w:ilvl="2" w:tplc="FD1CA2DC">
      <w:numFmt w:val="decimal"/>
      <w:lvlText w:val=""/>
      <w:lvlJc w:val="left"/>
    </w:lvl>
    <w:lvl w:ilvl="3" w:tplc="644C37FE">
      <w:numFmt w:val="decimal"/>
      <w:lvlText w:val=""/>
      <w:lvlJc w:val="left"/>
    </w:lvl>
    <w:lvl w:ilvl="4" w:tplc="77EE54E0">
      <w:numFmt w:val="decimal"/>
      <w:lvlText w:val=""/>
      <w:lvlJc w:val="left"/>
    </w:lvl>
    <w:lvl w:ilvl="5" w:tplc="9438A74E">
      <w:numFmt w:val="decimal"/>
      <w:lvlText w:val=""/>
      <w:lvlJc w:val="left"/>
    </w:lvl>
    <w:lvl w:ilvl="6" w:tplc="EFE6F23A">
      <w:numFmt w:val="decimal"/>
      <w:lvlText w:val=""/>
      <w:lvlJc w:val="left"/>
    </w:lvl>
    <w:lvl w:ilvl="7" w:tplc="5B264A88">
      <w:numFmt w:val="decimal"/>
      <w:lvlText w:val=""/>
      <w:lvlJc w:val="left"/>
    </w:lvl>
    <w:lvl w:ilvl="8" w:tplc="9A646346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7722278"/>
    <w:lvl w:ilvl="0" w:tplc="A2A4EE1A">
      <w:start w:val="1"/>
      <w:numFmt w:val="bullet"/>
      <w:lvlText w:val="і"/>
      <w:lvlJc w:val="left"/>
    </w:lvl>
    <w:lvl w:ilvl="1" w:tplc="F6745704">
      <w:numFmt w:val="decimal"/>
      <w:lvlText w:val=""/>
      <w:lvlJc w:val="left"/>
    </w:lvl>
    <w:lvl w:ilvl="2" w:tplc="AC2C8252">
      <w:numFmt w:val="decimal"/>
      <w:lvlText w:val=""/>
      <w:lvlJc w:val="left"/>
    </w:lvl>
    <w:lvl w:ilvl="3" w:tplc="F0989082">
      <w:numFmt w:val="decimal"/>
      <w:lvlText w:val=""/>
      <w:lvlJc w:val="left"/>
    </w:lvl>
    <w:lvl w:ilvl="4" w:tplc="37FACFF6">
      <w:numFmt w:val="decimal"/>
      <w:lvlText w:val=""/>
      <w:lvlJc w:val="left"/>
    </w:lvl>
    <w:lvl w:ilvl="5" w:tplc="89949C1A">
      <w:numFmt w:val="decimal"/>
      <w:lvlText w:val=""/>
      <w:lvlJc w:val="left"/>
    </w:lvl>
    <w:lvl w:ilvl="6" w:tplc="1206C38C">
      <w:numFmt w:val="decimal"/>
      <w:lvlText w:val=""/>
      <w:lvlJc w:val="left"/>
    </w:lvl>
    <w:lvl w:ilvl="7" w:tplc="57D4D84C">
      <w:numFmt w:val="decimal"/>
      <w:lvlText w:val=""/>
      <w:lvlJc w:val="left"/>
    </w:lvl>
    <w:lvl w:ilvl="8" w:tplc="60425EEC">
      <w:numFmt w:val="decimal"/>
      <w:lvlText w:val=""/>
      <w:lvlJc w:val="left"/>
    </w:lvl>
  </w:abstractNum>
  <w:abstractNum w:abstractNumId="3" w15:restartNumberingAfterBreak="0">
    <w:nsid w:val="4F4B2821"/>
    <w:multiLevelType w:val="hybridMultilevel"/>
    <w:tmpl w:val="82069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FC"/>
    <w:rsid w:val="001321FD"/>
    <w:rsid w:val="001F52A8"/>
    <w:rsid w:val="00231348"/>
    <w:rsid w:val="003468BC"/>
    <w:rsid w:val="00445816"/>
    <w:rsid w:val="004607F8"/>
    <w:rsid w:val="00660BFD"/>
    <w:rsid w:val="0075375A"/>
    <w:rsid w:val="007F3ADD"/>
    <w:rsid w:val="008B329A"/>
    <w:rsid w:val="00986CFE"/>
    <w:rsid w:val="009A35CB"/>
    <w:rsid w:val="00A57912"/>
    <w:rsid w:val="00C50009"/>
    <w:rsid w:val="00CD5AFC"/>
    <w:rsid w:val="00E1450E"/>
    <w:rsid w:val="00E528DB"/>
    <w:rsid w:val="00E64A1D"/>
    <w:rsid w:val="00FD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A04CA-C071-4BF7-B9A3-EB919BE8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00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32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1223</Words>
  <Characters>6973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dmitry.kudin</cp:lastModifiedBy>
  <cp:revision>18</cp:revision>
  <dcterms:created xsi:type="dcterms:W3CDTF">2022-12-10T04:07:00Z</dcterms:created>
  <dcterms:modified xsi:type="dcterms:W3CDTF">2024-08-16T08:30:00Z</dcterms:modified>
</cp:coreProperties>
</file>