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22" w:rsidRDefault="00AE1F04" w:rsidP="00E96B8C">
      <w:pPr>
        <w:jc w:val="right"/>
        <w:rPr>
          <w:rFonts w:ascii="Tahoma" w:eastAsia="Tahoma" w:hAnsi="Tahoma" w:cs="Tahoma"/>
          <w:color w:val="0000EE"/>
          <w:sz w:val="16"/>
          <w:szCs w:val="1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932DC0E" wp14:editId="5F310669">
            <wp:simplePos x="0" y="0"/>
            <wp:positionH relativeFrom="column">
              <wp:posOffset>172720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5022" w:rsidRDefault="009D5022" w:rsidP="00E96B8C">
      <w:pPr>
        <w:spacing w:line="20" w:lineRule="exact"/>
        <w:rPr>
          <w:sz w:val="24"/>
          <w:szCs w:val="24"/>
        </w:rPr>
      </w:pPr>
    </w:p>
    <w:p w:rsidR="009D5022" w:rsidRDefault="009D5022" w:rsidP="00E96B8C">
      <w:pPr>
        <w:spacing w:line="200" w:lineRule="exact"/>
        <w:rPr>
          <w:sz w:val="24"/>
          <w:szCs w:val="24"/>
        </w:rPr>
      </w:pPr>
    </w:p>
    <w:p w:rsidR="009D5022" w:rsidRDefault="009D5022" w:rsidP="00E96B8C">
      <w:pPr>
        <w:spacing w:line="200" w:lineRule="exact"/>
        <w:rPr>
          <w:sz w:val="24"/>
          <w:szCs w:val="24"/>
        </w:rPr>
      </w:pPr>
    </w:p>
    <w:p w:rsidR="009D5022" w:rsidRDefault="009D5022" w:rsidP="00E96B8C">
      <w:pPr>
        <w:spacing w:line="200" w:lineRule="exact"/>
        <w:rPr>
          <w:sz w:val="24"/>
          <w:szCs w:val="24"/>
        </w:rPr>
      </w:pPr>
    </w:p>
    <w:p w:rsidR="009D5022" w:rsidRDefault="009D5022" w:rsidP="00E96B8C">
      <w:pPr>
        <w:spacing w:line="200" w:lineRule="exact"/>
        <w:rPr>
          <w:sz w:val="24"/>
          <w:szCs w:val="24"/>
        </w:rPr>
      </w:pPr>
    </w:p>
    <w:p w:rsidR="009D5022" w:rsidRDefault="009D5022" w:rsidP="00E96B8C">
      <w:pPr>
        <w:spacing w:line="200" w:lineRule="exact"/>
        <w:rPr>
          <w:sz w:val="24"/>
          <w:szCs w:val="24"/>
        </w:rPr>
      </w:pPr>
    </w:p>
    <w:p w:rsidR="009D5022" w:rsidRDefault="009D5022" w:rsidP="00E96B8C">
      <w:pPr>
        <w:spacing w:line="400" w:lineRule="exact"/>
        <w:rPr>
          <w:sz w:val="24"/>
          <w:szCs w:val="24"/>
        </w:rPr>
      </w:pPr>
    </w:p>
    <w:p w:rsidR="009D5022" w:rsidRPr="000F52C8" w:rsidRDefault="007A51C1" w:rsidP="00E96B8C">
      <w:pPr>
        <w:jc w:val="center"/>
        <w:rPr>
          <w:sz w:val="20"/>
          <w:szCs w:val="20"/>
        </w:rPr>
      </w:pPr>
      <w:r w:rsidRPr="000F52C8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ЕГИПЕТ</w:t>
      </w:r>
    </w:p>
    <w:p w:rsidR="00E96B8C" w:rsidRDefault="00E96B8C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9D5022" w:rsidRPr="000F52C8" w:rsidRDefault="009D5022" w:rsidP="00E96B8C">
      <w:pPr>
        <w:spacing w:line="112" w:lineRule="exact"/>
        <w:rPr>
          <w:sz w:val="24"/>
          <w:szCs w:val="24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4C6A70" w:rsidRPr="00A75478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A75478" w:rsidRDefault="004C6A70" w:rsidP="00E96B8C">
      <w:pPr>
        <w:pStyle w:val="a6"/>
        <w:numPr>
          <w:ilvl w:val="0"/>
          <w:numId w:val="8"/>
        </w:numPr>
        <w:spacing w:line="277" w:lineRule="auto"/>
        <w:ind w:left="0" w:right="29" w:firstLine="426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4C6A70" w:rsidRDefault="004C6A70" w:rsidP="00E96B8C">
      <w:pPr>
        <w:pStyle w:val="a6"/>
        <w:numPr>
          <w:ilvl w:val="0"/>
          <w:numId w:val="8"/>
        </w:numPr>
        <w:spacing w:line="277" w:lineRule="auto"/>
        <w:ind w:left="0" w:right="29" w:firstLine="426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4C6A70" w:rsidRPr="008934DE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4C6A70" w:rsidRPr="008934DE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>. животных) просим уточнять при приобретении тура.</w:t>
      </w:r>
    </w:p>
    <w:p w:rsidR="004C6A70" w:rsidRDefault="004C6A70" w:rsidP="00E96B8C">
      <w:pPr>
        <w:pStyle w:val="a6"/>
        <w:numPr>
          <w:ilvl w:val="0"/>
          <w:numId w:val="9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4C6A70">
        <w:rPr>
          <w:rFonts w:ascii="Tahoma" w:eastAsia="Tahoma" w:hAnsi="Tahoma" w:cs="Tahoma"/>
          <w:b/>
          <w:sz w:val="16"/>
          <w:szCs w:val="16"/>
          <w:lang w:val="uk-UA"/>
        </w:rPr>
        <w:t>В А</w:t>
      </w:r>
      <w:r w:rsidRPr="004C6A70">
        <w:rPr>
          <w:rFonts w:ascii="Tahoma" w:eastAsia="Tahoma" w:hAnsi="Tahoma" w:cs="Tahoma"/>
          <w:b/>
          <w:sz w:val="16"/>
          <w:szCs w:val="16"/>
        </w:rPr>
        <w:t>ЭРОПОРТУ ПРИЛЕТА.</w:t>
      </w:r>
      <w:r w:rsidRPr="004C6A70">
        <w:rPr>
          <w:rFonts w:ascii="Tahoma" w:eastAsia="Tahoma" w:hAnsi="Tahoma" w:cs="Tahoma"/>
          <w:sz w:val="16"/>
          <w:szCs w:val="16"/>
        </w:rPr>
        <w:t xml:space="preserve"> В аэропорт прибытия Вы должны самостоятельно пройти паспортный, таможенный контроль и получить свой багаж.</w:t>
      </w:r>
    </w:p>
    <w:p w:rsidR="004C6A70" w:rsidRP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4C6A70">
        <w:rPr>
          <w:rFonts w:ascii="Tahoma" w:eastAsia="Tahoma" w:hAnsi="Tahoma" w:cs="Tahoma"/>
          <w:b/>
          <w:sz w:val="16"/>
          <w:szCs w:val="16"/>
        </w:rPr>
        <w:t xml:space="preserve">Перед паспортным контролем Вас будет встречать гид принимающей организации с табличкой, на которой изображен логотип </w:t>
      </w:r>
      <w:proofErr w:type="spellStart"/>
      <w:r w:rsidRPr="004C6A70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Pr="004C6A70">
        <w:rPr>
          <w:rFonts w:ascii="Tahoma" w:eastAsia="Tahoma" w:hAnsi="Tahoma" w:cs="Tahoma"/>
          <w:b/>
          <w:sz w:val="16"/>
          <w:szCs w:val="16"/>
        </w:rPr>
        <w:t xml:space="preserve"> и фамилия туриста.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4C6A70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B70889" w:rsidRDefault="00B70889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B70889" w:rsidRPr="00B70889" w:rsidRDefault="00B70889" w:rsidP="00B70889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B70889">
        <w:rPr>
          <w:rFonts w:ascii="Tahoma" w:eastAsia="Tahoma" w:hAnsi="Tahoma" w:cs="Tahoma"/>
          <w:b/>
          <w:sz w:val="16"/>
          <w:szCs w:val="16"/>
        </w:rPr>
        <w:t xml:space="preserve">ВНИМАНИЕ! ОБНОВЛЕНЫ ПРАВИЛА </w:t>
      </w:r>
      <w:r>
        <w:rPr>
          <w:rFonts w:ascii="Tahoma" w:eastAsia="Tahoma" w:hAnsi="Tahoma" w:cs="Tahoma"/>
          <w:b/>
          <w:sz w:val="16"/>
          <w:szCs w:val="16"/>
          <w:lang w:val="uk-UA"/>
        </w:rPr>
        <w:t>ПРЕБАВАНИЯ</w:t>
      </w:r>
      <w:bookmarkStart w:id="0" w:name="_GoBack"/>
      <w:bookmarkEnd w:id="0"/>
      <w:r w:rsidRPr="00B70889">
        <w:rPr>
          <w:rFonts w:ascii="Tahoma" w:eastAsia="Tahoma" w:hAnsi="Tahoma" w:cs="Tahoma"/>
          <w:b/>
          <w:sz w:val="16"/>
          <w:szCs w:val="16"/>
        </w:rPr>
        <w:t xml:space="preserve"> ТУРИСТОВ В ЕГИПТЕ.</w:t>
      </w:r>
    </w:p>
    <w:p w:rsidR="00B70889" w:rsidRPr="00B70889" w:rsidRDefault="00B70889" w:rsidP="00B708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70889">
        <w:rPr>
          <w:rFonts w:ascii="Tahoma" w:eastAsia="Tahoma" w:hAnsi="Tahoma" w:cs="Tahoma"/>
          <w:sz w:val="16"/>
          <w:szCs w:val="16"/>
        </w:rPr>
        <w:t>1. Если турист оформил штамм SINAI ONLY и находился в стране более 15 дней, ему нужно заплатить штраф в размере 7020 фунтов - около $140.</w:t>
      </w:r>
    </w:p>
    <w:p w:rsidR="00B70889" w:rsidRPr="004C6A70" w:rsidRDefault="00B70889" w:rsidP="00B70889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70889">
        <w:rPr>
          <w:rFonts w:ascii="Tahoma" w:eastAsia="Tahoma" w:hAnsi="Tahoma" w:cs="Tahoma"/>
          <w:sz w:val="16"/>
          <w:szCs w:val="16"/>
        </w:rPr>
        <w:t>2. Если турист оформил визу и превысил срок пребывания в 45 дней, ему также нужно уплатить штраф в размере 7020 фунтов - около $140.</w:t>
      </w:r>
    </w:p>
    <w:p w:rsidR="004C6A70" w:rsidRP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C6A70" w:rsidRP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4C6A70">
        <w:rPr>
          <w:rFonts w:ascii="Tahoma" w:eastAsia="Tahoma" w:hAnsi="Tahoma" w:cs="Tahoma"/>
          <w:b/>
          <w:sz w:val="16"/>
          <w:szCs w:val="16"/>
        </w:rPr>
        <w:t>РАЗМЕЩЕНИЕ В ОТЕЛЕ.</w:t>
      </w:r>
      <w:r w:rsidRPr="004C6A70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4C6A70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4C6A70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4C6A70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4C6A70">
        <w:rPr>
          <w:rFonts w:ascii="Tahoma" w:eastAsia="Tahoma" w:hAnsi="Tahoma" w:cs="Tahoma"/>
          <w:sz w:val="16"/>
          <w:szCs w:val="16"/>
        </w:rPr>
        <w:t xml:space="preserve"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лучше хранить в сейфе, находящемся в номере или на стойке регистрации. </w:t>
      </w:r>
      <w:proofErr w:type="gramStart"/>
      <w:r>
        <w:rPr>
          <w:rFonts w:ascii="Tahoma" w:eastAsia="Tahoma" w:hAnsi="Tahoma" w:cs="Tahoma"/>
          <w:sz w:val="16"/>
          <w:szCs w:val="16"/>
        </w:rPr>
        <w:t>За вещи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не переданные отелю </w:t>
      </w:r>
      <w:r w:rsidR="00611C54">
        <w:rPr>
          <w:rFonts w:ascii="Tahoma" w:eastAsia="Tahoma" w:hAnsi="Tahoma" w:cs="Tahoma"/>
          <w:sz w:val="16"/>
          <w:szCs w:val="16"/>
        </w:rPr>
        <w:t xml:space="preserve">на хранение, </w:t>
      </w:r>
      <w:r w:rsidRPr="004C6A70">
        <w:rPr>
          <w:rFonts w:ascii="Tahoma" w:eastAsia="Tahoma" w:hAnsi="Tahoma" w:cs="Tahoma"/>
          <w:sz w:val="16"/>
          <w:szCs w:val="16"/>
        </w:rPr>
        <w:t>администрация заведения ответственности не несет.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4C6A70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 w:rsidR="006E77D2">
        <w:rPr>
          <w:rFonts w:ascii="Tahoma" w:eastAsia="Tahoma" w:hAnsi="Tahoma" w:cs="Tahoma"/>
          <w:sz w:val="16"/>
          <w:szCs w:val="16"/>
        </w:rPr>
        <w:t>освободить</w:t>
      </w:r>
      <w:r w:rsidRPr="004C6A70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4C6A70" w:rsidRDefault="004C6A70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6E77D2">
        <w:rPr>
          <w:rFonts w:ascii="Tahoma" w:eastAsia="Tahoma" w:hAnsi="Tahoma" w:cs="Tahoma"/>
          <w:b/>
          <w:sz w:val="16"/>
          <w:szCs w:val="16"/>
        </w:rPr>
        <w:lastRenderedPageBreak/>
        <w:t>Про работу отелей: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</w:rPr>
        <w:t xml:space="preserve">• </w:t>
      </w:r>
      <w:proofErr w:type="gramStart"/>
      <w:r w:rsidRPr="006E77D2">
        <w:rPr>
          <w:rFonts w:ascii="Tahoma" w:eastAsia="Tahoma" w:hAnsi="Tahoma" w:cs="Tahoma"/>
          <w:sz w:val="16"/>
          <w:szCs w:val="16"/>
        </w:rPr>
        <w:t>В</w:t>
      </w:r>
      <w:proofErr w:type="gramEnd"/>
      <w:r w:rsidRPr="006E77D2">
        <w:rPr>
          <w:rFonts w:ascii="Tahoma" w:eastAsia="Tahoma" w:hAnsi="Tahoma" w:cs="Tahoma"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</w:rPr>
        <w:t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служащих отеля.</w:t>
      </w:r>
    </w:p>
    <w:p w:rsidR="004C6A70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b/>
          <w:sz w:val="16"/>
          <w:szCs w:val="16"/>
        </w:rPr>
        <w:t>СТРАХОВОЙ ПОЛИС.</w:t>
      </w:r>
      <w:r w:rsidRPr="006E77D2">
        <w:rPr>
          <w:rFonts w:ascii="Tahoma" w:eastAsia="Tahoma" w:hAnsi="Tahoma" w:cs="Tahoma"/>
          <w:sz w:val="16"/>
          <w:szCs w:val="16"/>
        </w:rPr>
        <w:t xml:space="preserve"> 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</w:rPr>
        <w:t>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6E77D2">
        <w:rPr>
          <w:rFonts w:ascii="Tahoma" w:eastAsia="Tahoma" w:hAnsi="Tahoma" w:cs="Tahoma"/>
          <w:b/>
          <w:sz w:val="16"/>
          <w:szCs w:val="16"/>
        </w:rPr>
        <w:t>ПРИНИМАЮЩАЯ ОРГАНИЗАЦИЯ:</w:t>
      </w:r>
    </w:p>
    <w:p w:rsidR="006E77D2" w:rsidRPr="001C24A1" w:rsidRDefault="006E77D2" w:rsidP="00E96B8C">
      <w:pPr>
        <w:rPr>
          <w:rFonts w:ascii="Tahoma" w:eastAsia="Tahoma" w:hAnsi="Tahoma" w:cs="Tahoma"/>
          <w:sz w:val="16"/>
          <w:szCs w:val="16"/>
          <w:lang w:val="en-US"/>
        </w:rPr>
      </w:pPr>
      <w:r w:rsidRPr="00A83A06">
        <w:rPr>
          <w:rFonts w:ascii="Tahoma" w:eastAsia="Tahoma" w:hAnsi="Tahoma" w:cs="Tahoma"/>
          <w:sz w:val="16"/>
          <w:szCs w:val="16"/>
        </w:rPr>
        <w:t>Шарм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>-</w:t>
      </w:r>
      <w:r w:rsidRPr="00A83A06">
        <w:rPr>
          <w:rFonts w:ascii="Tahoma" w:eastAsia="Tahoma" w:hAnsi="Tahoma" w:cs="Tahoma"/>
          <w:sz w:val="16"/>
          <w:szCs w:val="16"/>
        </w:rPr>
        <w:t>эль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>-</w:t>
      </w:r>
      <w:r w:rsidRPr="00A83A06">
        <w:rPr>
          <w:rFonts w:ascii="Tahoma" w:eastAsia="Tahoma" w:hAnsi="Tahoma" w:cs="Tahoma"/>
          <w:sz w:val="16"/>
          <w:szCs w:val="16"/>
        </w:rPr>
        <w:t>Шейх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: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Egypt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, </w:t>
      </w:r>
      <w:proofErr w:type="spellStart"/>
      <w:r w:rsidRPr="00041990">
        <w:rPr>
          <w:rFonts w:ascii="Tahoma" w:eastAsia="Tahoma" w:hAnsi="Tahoma" w:cs="Tahoma"/>
          <w:sz w:val="16"/>
          <w:szCs w:val="16"/>
          <w:lang w:val="en-US"/>
        </w:rPr>
        <w:t>Sharm</w:t>
      </w:r>
      <w:proofErr w:type="spellEnd"/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El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Sheikh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,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Delta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proofErr w:type="spellStart"/>
      <w:r w:rsidRPr="00041990">
        <w:rPr>
          <w:rFonts w:ascii="Tahoma" w:eastAsia="Tahoma" w:hAnsi="Tahoma" w:cs="Tahoma"/>
          <w:sz w:val="16"/>
          <w:szCs w:val="16"/>
          <w:lang w:val="en-US"/>
        </w:rPr>
        <w:t>Sharm</w:t>
      </w:r>
      <w:proofErr w:type="spellEnd"/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,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Zoo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 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Street</w:t>
      </w:r>
      <w:r w:rsidRPr="001C24A1">
        <w:rPr>
          <w:rFonts w:ascii="Tahoma" w:eastAsia="Tahoma" w:hAnsi="Tahoma" w:cs="Tahoma"/>
          <w:sz w:val="16"/>
          <w:szCs w:val="16"/>
          <w:lang w:val="en-US"/>
        </w:rPr>
        <w:t xml:space="preserve"> +201000060703</w:t>
      </w:r>
    </w:p>
    <w:p w:rsidR="006E77D2" w:rsidRDefault="006E77D2" w:rsidP="00E96B8C">
      <w:pPr>
        <w:rPr>
          <w:rFonts w:ascii="Tahoma" w:eastAsia="Tahoma" w:hAnsi="Tahoma" w:cs="Tahoma"/>
          <w:sz w:val="16"/>
          <w:szCs w:val="16"/>
          <w:lang w:val="en-US"/>
        </w:rPr>
      </w:pPr>
      <w:proofErr w:type="spellStart"/>
      <w:r>
        <w:rPr>
          <w:rFonts w:ascii="Tahoma" w:eastAsia="Tahoma" w:hAnsi="Tahoma" w:cs="Tahoma"/>
          <w:sz w:val="16"/>
          <w:szCs w:val="16"/>
        </w:rPr>
        <w:t>Хургада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: Egypt, </w:t>
      </w:r>
      <w:proofErr w:type="spellStart"/>
      <w:r w:rsidRPr="00A83A06">
        <w:rPr>
          <w:rFonts w:ascii="Tahoma" w:eastAsia="Tahoma" w:hAnsi="Tahoma" w:cs="Tahoma"/>
          <w:sz w:val="16"/>
          <w:szCs w:val="16"/>
          <w:lang w:val="en-US"/>
        </w:rPr>
        <w:t>Hurghada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, El </w:t>
      </w:r>
      <w:proofErr w:type="spellStart"/>
      <w:r w:rsidRPr="00A83A06">
        <w:rPr>
          <w:rFonts w:ascii="Tahoma" w:eastAsia="Tahoma" w:hAnsi="Tahoma" w:cs="Tahoma"/>
          <w:sz w:val="16"/>
          <w:szCs w:val="16"/>
          <w:lang w:val="en-US"/>
        </w:rPr>
        <w:t>Sakala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 Sheraton Road +201000060723</w:t>
      </w:r>
    </w:p>
    <w:p w:rsid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  <w:lang w:val="en-US"/>
        </w:rPr>
      </w:pP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b/>
          <w:sz w:val="16"/>
          <w:szCs w:val="16"/>
        </w:rPr>
        <w:t>ТЕЛЕФОНЫ ПЕРВОЙ НЕОБХОДИМОСТИ:</w:t>
      </w:r>
      <w:r w:rsidRPr="006E77D2">
        <w:rPr>
          <w:rFonts w:ascii="Tahoma" w:eastAsia="Tahoma" w:hAnsi="Tahoma" w:cs="Tahoma"/>
          <w:sz w:val="16"/>
          <w:szCs w:val="16"/>
        </w:rPr>
        <w:t xml:space="preserve"> полиция - 122, дорожная полиция - 128, туристическая полиция - 126, скорая помощь - 123, пожарная служба - 180. Телефонный код Египта - 20, Каира - 2.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6E77D2">
        <w:rPr>
          <w:rFonts w:ascii="Tahoma" w:eastAsia="Tahoma" w:hAnsi="Tahoma" w:cs="Tahoma"/>
          <w:b/>
          <w:sz w:val="16"/>
          <w:szCs w:val="16"/>
        </w:rPr>
        <w:t>Будем благодарны за любые отзывы о работе нашей компании</w:t>
      </w:r>
    </w:p>
    <w:p w:rsid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6E77D2">
        <w:rPr>
          <w:rFonts w:ascii="Tahoma" w:eastAsia="Tahoma" w:hAnsi="Tahoma" w:cs="Tahoma"/>
          <w:sz w:val="16"/>
          <w:szCs w:val="16"/>
          <w:lang w:val="en-US"/>
        </w:rPr>
        <w:t>E</w:t>
      </w:r>
      <w:r w:rsidRPr="006E77D2">
        <w:rPr>
          <w:rFonts w:ascii="Tahoma" w:eastAsia="Tahoma" w:hAnsi="Tahoma" w:cs="Tahoma"/>
          <w:sz w:val="16"/>
          <w:szCs w:val="16"/>
        </w:rPr>
        <w:t>-</w:t>
      </w:r>
      <w:r w:rsidRPr="006E77D2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6E77D2">
        <w:rPr>
          <w:rFonts w:ascii="Tahoma" w:eastAsia="Tahoma" w:hAnsi="Tahoma" w:cs="Tahoma"/>
          <w:sz w:val="16"/>
          <w:szCs w:val="16"/>
        </w:rPr>
        <w:t xml:space="preserve">: </w:t>
      </w:r>
      <w:hyperlink r:id="rId6" w:history="1"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Pr="006E77D2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proofErr w:type="spellStart"/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proofErr w:type="spellEnd"/>
        <w:r w:rsidRPr="006E77D2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6E77D2">
        <w:rPr>
          <w:rFonts w:ascii="Tahoma" w:eastAsia="Tahoma" w:hAnsi="Tahoma" w:cs="Tahoma"/>
          <w:sz w:val="16"/>
          <w:szCs w:val="16"/>
        </w:rPr>
        <w:t xml:space="preserve"> </w:t>
      </w:r>
    </w:p>
    <w:p w:rsidR="006E77D2" w:rsidRPr="006E77D2" w:rsidRDefault="006E77D2" w:rsidP="00E96B8C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9D5022" w:rsidRDefault="006E77D2" w:rsidP="00E96B8C">
      <w:pPr>
        <w:spacing w:line="277" w:lineRule="auto"/>
        <w:ind w:right="29"/>
        <w:jc w:val="center"/>
      </w:pPr>
      <w:r w:rsidRPr="006E77D2">
        <w:rPr>
          <w:rFonts w:ascii="Tahoma" w:eastAsia="Tahoma" w:hAnsi="Tahoma" w:cs="Tahoma"/>
          <w:b/>
          <w:sz w:val="16"/>
          <w:szCs w:val="16"/>
        </w:rPr>
        <w:t>ЖЕЛАЕМ ПРИ</w:t>
      </w:r>
      <w:r w:rsidRPr="006E77D2">
        <w:rPr>
          <w:rFonts w:ascii="Tahoma" w:eastAsia="Tahoma" w:hAnsi="Tahoma" w:cs="Tahoma"/>
          <w:b/>
          <w:sz w:val="16"/>
          <w:szCs w:val="16"/>
          <w:lang w:val="uk-UA"/>
        </w:rPr>
        <w:t>ЯТНОГО</w:t>
      </w:r>
      <w:r w:rsidRPr="006E77D2">
        <w:rPr>
          <w:rFonts w:ascii="Tahoma" w:eastAsia="Tahoma" w:hAnsi="Tahoma" w:cs="Tahoma"/>
          <w:b/>
          <w:sz w:val="16"/>
          <w:szCs w:val="16"/>
        </w:rPr>
        <w:t xml:space="preserve"> ОТДЫХА!</w:t>
      </w:r>
      <w:r w:rsidRPr="000F52C8">
        <w:t xml:space="preserve"> </w:t>
      </w:r>
    </w:p>
    <w:sectPr w:rsidR="009D5022" w:rsidSect="00E96B8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52C6C88A"/>
    <w:lvl w:ilvl="0" w:tplc="C8863D8E">
      <w:start w:val="1"/>
      <w:numFmt w:val="bullet"/>
      <w:lvlText w:val="В"/>
      <w:lvlJc w:val="left"/>
    </w:lvl>
    <w:lvl w:ilvl="1" w:tplc="C748983C">
      <w:numFmt w:val="decimal"/>
      <w:lvlText w:val=""/>
      <w:lvlJc w:val="left"/>
    </w:lvl>
    <w:lvl w:ilvl="2" w:tplc="A7A2944A">
      <w:numFmt w:val="decimal"/>
      <w:lvlText w:val=""/>
      <w:lvlJc w:val="left"/>
    </w:lvl>
    <w:lvl w:ilvl="3" w:tplc="47E0E8DA">
      <w:numFmt w:val="decimal"/>
      <w:lvlText w:val=""/>
      <w:lvlJc w:val="left"/>
    </w:lvl>
    <w:lvl w:ilvl="4" w:tplc="7BE45E9C">
      <w:numFmt w:val="decimal"/>
      <w:lvlText w:val=""/>
      <w:lvlJc w:val="left"/>
    </w:lvl>
    <w:lvl w:ilvl="5" w:tplc="EC621812">
      <w:numFmt w:val="decimal"/>
      <w:lvlText w:val=""/>
      <w:lvlJc w:val="left"/>
    </w:lvl>
    <w:lvl w:ilvl="6" w:tplc="E29409DA">
      <w:numFmt w:val="decimal"/>
      <w:lvlText w:val=""/>
      <w:lvlJc w:val="left"/>
    </w:lvl>
    <w:lvl w:ilvl="7" w:tplc="64B0461C">
      <w:numFmt w:val="decimal"/>
      <w:lvlText w:val=""/>
      <w:lvlJc w:val="left"/>
    </w:lvl>
    <w:lvl w:ilvl="8" w:tplc="35A2F68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DD64EA28"/>
    <w:lvl w:ilvl="0" w:tplc="B7640856">
      <w:start w:val="1"/>
      <w:numFmt w:val="bullet"/>
      <w:lvlText w:val="в"/>
      <w:lvlJc w:val="left"/>
    </w:lvl>
    <w:lvl w:ilvl="1" w:tplc="496868AE">
      <w:numFmt w:val="decimal"/>
      <w:lvlText w:val=""/>
      <w:lvlJc w:val="left"/>
    </w:lvl>
    <w:lvl w:ilvl="2" w:tplc="675CBAB8">
      <w:numFmt w:val="decimal"/>
      <w:lvlText w:val=""/>
      <w:lvlJc w:val="left"/>
    </w:lvl>
    <w:lvl w:ilvl="3" w:tplc="AD226E30">
      <w:numFmt w:val="decimal"/>
      <w:lvlText w:val=""/>
      <w:lvlJc w:val="left"/>
    </w:lvl>
    <w:lvl w:ilvl="4" w:tplc="91620876">
      <w:numFmt w:val="decimal"/>
      <w:lvlText w:val=""/>
      <w:lvlJc w:val="left"/>
    </w:lvl>
    <w:lvl w:ilvl="5" w:tplc="D73CBE7A">
      <w:numFmt w:val="decimal"/>
      <w:lvlText w:val=""/>
      <w:lvlJc w:val="left"/>
    </w:lvl>
    <w:lvl w:ilvl="6" w:tplc="BF7C9732">
      <w:numFmt w:val="decimal"/>
      <w:lvlText w:val=""/>
      <w:lvlJc w:val="left"/>
    </w:lvl>
    <w:lvl w:ilvl="7" w:tplc="DA126CE0">
      <w:numFmt w:val="decimal"/>
      <w:lvlText w:val=""/>
      <w:lvlJc w:val="left"/>
    </w:lvl>
    <w:lvl w:ilvl="8" w:tplc="6BA2ADE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A28A08DE"/>
    <w:lvl w:ilvl="0" w:tplc="8E18CACE">
      <w:start w:val="1"/>
      <w:numFmt w:val="bullet"/>
      <w:lvlText w:val="В"/>
      <w:lvlJc w:val="left"/>
    </w:lvl>
    <w:lvl w:ilvl="1" w:tplc="FCEC85EE">
      <w:numFmt w:val="decimal"/>
      <w:lvlText w:val=""/>
      <w:lvlJc w:val="left"/>
    </w:lvl>
    <w:lvl w:ilvl="2" w:tplc="A45CFB06">
      <w:numFmt w:val="decimal"/>
      <w:lvlText w:val=""/>
      <w:lvlJc w:val="left"/>
    </w:lvl>
    <w:lvl w:ilvl="3" w:tplc="98B601B4">
      <w:numFmt w:val="decimal"/>
      <w:lvlText w:val=""/>
      <w:lvlJc w:val="left"/>
    </w:lvl>
    <w:lvl w:ilvl="4" w:tplc="C85C21D8">
      <w:numFmt w:val="decimal"/>
      <w:lvlText w:val=""/>
      <w:lvlJc w:val="left"/>
    </w:lvl>
    <w:lvl w:ilvl="5" w:tplc="D938ED08">
      <w:numFmt w:val="decimal"/>
      <w:lvlText w:val=""/>
      <w:lvlJc w:val="left"/>
    </w:lvl>
    <w:lvl w:ilvl="6" w:tplc="033EE100">
      <w:numFmt w:val="decimal"/>
      <w:lvlText w:val=""/>
      <w:lvlJc w:val="left"/>
    </w:lvl>
    <w:lvl w:ilvl="7" w:tplc="437ECF40">
      <w:numFmt w:val="decimal"/>
      <w:lvlText w:val=""/>
      <w:lvlJc w:val="left"/>
    </w:lvl>
    <w:lvl w:ilvl="8" w:tplc="7CDCA80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706DC64"/>
    <w:lvl w:ilvl="0" w:tplc="A8D22B24">
      <w:start w:val="1"/>
      <w:numFmt w:val="decimal"/>
      <w:lvlText w:val="%1."/>
      <w:lvlJc w:val="left"/>
    </w:lvl>
    <w:lvl w:ilvl="1" w:tplc="79EE1AF8">
      <w:numFmt w:val="decimal"/>
      <w:lvlText w:val=""/>
      <w:lvlJc w:val="left"/>
    </w:lvl>
    <w:lvl w:ilvl="2" w:tplc="FCBEBAB8">
      <w:numFmt w:val="decimal"/>
      <w:lvlText w:val=""/>
      <w:lvlJc w:val="left"/>
    </w:lvl>
    <w:lvl w:ilvl="3" w:tplc="C248BA28">
      <w:numFmt w:val="decimal"/>
      <w:lvlText w:val=""/>
      <w:lvlJc w:val="left"/>
    </w:lvl>
    <w:lvl w:ilvl="4" w:tplc="34BED3F4">
      <w:numFmt w:val="decimal"/>
      <w:lvlText w:val=""/>
      <w:lvlJc w:val="left"/>
    </w:lvl>
    <w:lvl w:ilvl="5" w:tplc="F22E872E">
      <w:numFmt w:val="decimal"/>
      <w:lvlText w:val=""/>
      <w:lvlJc w:val="left"/>
    </w:lvl>
    <w:lvl w:ilvl="6" w:tplc="7AC68BBC">
      <w:numFmt w:val="decimal"/>
      <w:lvlText w:val=""/>
      <w:lvlJc w:val="left"/>
    </w:lvl>
    <w:lvl w:ilvl="7" w:tplc="4FEECB66">
      <w:numFmt w:val="decimal"/>
      <w:lvlText w:val=""/>
      <w:lvlJc w:val="left"/>
    </w:lvl>
    <w:lvl w:ilvl="8" w:tplc="C27CAA9A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5F2DC8E"/>
    <w:lvl w:ilvl="0" w:tplc="D7927A7C">
      <w:start w:val="1"/>
      <w:numFmt w:val="decimal"/>
      <w:lvlText w:val="%1."/>
      <w:lvlJc w:val="left"/>
    </w:lvl>
    <w:lvl w:ilvl="1" w:tplc="68DA04DC">
      <w:numFmt w:val="decimal"/>
      <w:lvlText w:val=""/>
      <w:lvlJc w:val="left"/>
    </w:lvl>
    <w:lvl w:ilvl="2" w:tplc="AE2E8E20">
      <w:numFmt w:val="decimal"/>
      <w:lvlText w:val=""/>
      <w:lvlJc w:val="left"/>
    </w:lvl>
    <w:lvl w:ilvl="3" w:tplc="D7C4255C">
      <w:numFmt w:val="decimal"/>
      <w:lvlText w:val=""/>
      <w:lvlJc w:val="left"/>
    </w:lvl>
    <w:lvl w:ilvl="4" w:tplc="A02AD754">
      <w:numFmt w:val="decimal"/>
      <w:lvlText w:val=""/>
      <w:lvlJc w:val="left"/>
    </w:lvl>
    <w:lvl w:ilvl="5" w:tplc="5CF0CCEA">
      <w:numFmt w:val="decimal"/>
      <w:lvlText w:val=""/>
      <w:lvlJc w:val="left"/>
    </w:lvl>
    <w:lvl w:ilvl="6" w:tplc="BDA2A852">
      <w:numFmt w:val="decimal"/>
      <w:lvlText w:val=""/>
      <w:lvlJc w:val="left"/>
    </w:lvl>
    <w:lvl w:ilvl="7" w:tplc="BD642644">
      <w:numFmt w:val="decimal"/>
      <w:lvlText w:val=""/>
      <w:lvlJc w:val="left"/>
    </w:lvl>
    <w:lvl w:ilvl="8" w:tplc="4342BC2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2F5C4D8E"/>
    <w:lvl w:ilvl="0" w:tplc="B9D6C826">
      <w:start w:val="1"/>
      <w:numFmt w:val="bullet"/>
      <w:lvlText w:val="В"/>
      <w:lvlJc w:val="left"/>
    </w:lvl>
    <w:lvl w:ilvl="1" w:tplc="E55ECF72">
      <w:numFmt w:val="decimal"/>
      <w:lvlText w:val=""/>
      <w:lvlJc w:val="left"/>
    </w:lvl>
    <w:lvl w:ilvl="2" w:tplc="C9626F96">
      <w:numFmt w:val="decimal"/>
      <w:lvlText w:val=""/>
      <w:lvlJc w:val="left"/>
    </w:lvl>
    <w:lvl w:ilvl="3" w:tplc="4970BA6E">
      <w:numFmt w:val="decimal"/>
      <w:lvlText w:val=""/>
      <w:lvlJc w:val="left"/>
    </w:lvl>
    <w:lvl w:ilvl="4" w:tplc="A2D8A7AC">
      <w:numFmt w:val="decimal"/>
      <w:lvlText w:val=""/>
      <w:lvlJc w:val="left"/>
    </w:lvl>
    <w:lvl w:ilvl="5" w:tplc="1EBC5C2C">
      <w:numFmt w:val="decimal"/>
      <w:lvlText w:val=""/>
      <w:lvlJc w:val="left"/>
    </w:lvl>
    <w:lvl w:ilvl="6" w:tplc="74A694A4">
      <w:numFmt w:val="decimal"/>
      <w:lvlText w:val=""/>
      <w:lvlJc w:val="left"/>
    </w:lvl>
    <w:lvl w:ilvl="7" w:tplc="DC14A5F2">
      <w:numFmt w:val="decimal"/>
      <w:lvlText w:val=""/>
      <w:lvlJc w:val="left"/>
    </w:lvl>
    <w:lvl w:ilvl="8" w:tplc="DF6AA03C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5CDE0C2A"/>
    <w:lvl w:ilvl="0" w:tplc="2398C6D4">
      <w:start w:val="1"/>
      <w:numFmt w:val="bullet"/>
      <w:lvlText w:val="-"/>
      <w:lvlJc w:val="left"/>
    </w:lvl>
    <w:lvl w:ilvl="1" w:tplc="3F503FA8">
      <w:numFmt w:val="decimal"/>
      <w:lvlText w:val=""/>
      <w:lvlJc w:val="left"/>
    </w:lvl>
    <w:lvl w:ilvl="2" w:tplc="9E34D020">
      <w:numFmt w:val="decimal"/>
      <w:lvlText w:val=""/>
      <w:lvlJc w:val="left"/>
    </w:lvl>
    <w:lvl w:ilvl="3" w:tplc="EFE6CF50">
      <w:numFmt w:val="decimal"/>
      <w:lvlText w:val=""/>
      <w:lvlJc w:val="left"/>
    </w:lvl>
    <w:lvl w:ilvl="4" w:tplc="DEAACF2E">
      <w:numFmt w:val="decimal"/>
      <w:lvlText w:val=""/>
      <w:lvlJc w:val="left"/>
    </w:lvl>
    <w:lvl w:ilvl="5" w:tplc="CB003D4A">
      <w:numFmt w:val="decimal"/>
      <w:lvlText w:val=""/>
      <w:lvlJc w:val="left"/>
    </w:lvl>
    <w:lvl w:ilvl="6" w:tplc="A714283A">
      <w:numFmt w:val="decimal"/>
      <w:lvlText w:val=""/>
      <w:lvlJc w:val="left"/>
    </w:lvl>
    <w:lvl w:ilvl="7" w:tplc="9C90D736">
      <w:numFmt w:val="decimal"/>
      <w:lvlText w:val=""/>
      <w:lvlJc w:val="left"/>
    </w:lvl>
    <w:lvl w:ilvl="8" w:tplc="ADF4F400">
      <w:numFmt w:val="decimal"/>
      <w:lvlText w:val=""/>
      <w:lvlJc w:val="left"/>
    </w:lvl>
  </w:abstractNum>
  <w:abstractNum w:abstractNumId="7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22"/>
    <w:rsid w:val="000F52C8"/>
    <w:rsid w:val="001C24A1"/>
    <w:rsid w:val="00365258"/>
    <w:rsid w:val="004C6A70"/>
    <w:rsid w:val="00611C54"/>
    <w:rsid w:val="006E77D2"/>
    <w:rsid w:val="007A51C1"/>
    <w:rsid w:val="009D5022"/>
    <w:rsid w:val="00AE1F04"/>
    <w:rsid w:val="00AF64F1"/>
    <w:rsid w:val="00B70889"/>
    <w:rsid w:val="00BB0ED9"/>
    <w:rsid w:val="00E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308F7-EBEE-4DBD-9AD5-9B9D30A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2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10</cp:revision>
  <dcterms:created xsi:type="dcterms:W3CDTF">2024-03-07T12:26:00Z</dcterms:created>
  <dcterms:modified xsi:type="dcterms:W3CDTF">2025-01-09T13:52:00Z</dcterms:modified>
</cp:coreProperties>
</file>