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83" w:rsidRPr="00DD49B8" w:rsidRDefault="00052703">
      <w:pPr>
        <w:spacing w:line="200" w:lineRule="exact"/>
        <w:rPr>
          <w:sz w:val="24"/>
          <w:szCs w:val="24"/>
        </w:rPr>
      </w:pPr>
      <w:bookmarkStart w:id="0" w:name="page1"/>
      <w:bookmarkEnd w:id="0"/>
      <w:r w:rsidRPr="00DD49B8">
        <w:rPr>
          <w:noProof/>
          <w:sz w:val="24"/>
          <w:szCs w:val="24"/>
        </w:rPr>
        <w:drawing>
          <wp:anchor distT="0" distB="0" distL="114300" distR="114300" simplePos="0" relativeHeight="251641344" behindDoc="1" locked="0" layoutInCell="0" allowOverlap="1" wp14:anchorId="394DDD52" wp14:editId="7B307338">
            <wp:simplePos x="0" y="0"/>
            <wp:positionH relativeFrom="page">
              <wp:posOffset>604815</wp:posOffset>
            </wp:positionH>
            <wp:positionV relativeFrom="page">
              <wp:posOffset>438150</wp:posOffset>
            </wp:positionV>
            <wp:extent cx="2753405" cy="6762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6F1C83" w:rsidRPr="00DD49B8" w:rsidRDefault="006F1C83">
      <w:pPr>
        <w:spacing w:line="200" w:lineRule="exact"/>
        <w:rPr>
          <w:sz w:val="24"/>
          <w:szCs w:val="24"/>
        </w:rPr>
      </w:pPr>
    </w:p>
    <w:p w:rsidR="006F1C83" w:rsidRPr="00DD49B8" w:rsidRDefault="006F1C83">
      <w:pPr>
        <w:spacing w:line="219" w:lineRule="exact"/>
        <w:rPr>
          <w:sz w:val="24"/>
          <w:szCs w:val="24"/>
        </w:rPr>
      </w:pPr>
    </w:p>
    <w:p w:rsidR="00AD3DFD" w:rsidRDefault="00AD3DFD">
      <w:pPr>
        <w:jc w:val="center"/>
        <w:rPr>
          <w:rFonts w:ascii="Tahoma" w:eastAsia="Tahoma" w:hAnsi="Tahoma" w:cs="Tahoma"/>
          <w:b/>
          <w:bCs/>
          <w:sz w:val="20"/>
          <w:szCs w:val="20"/>
          <w:lang w:val="en-US"/>
        </w:rPr>
      </w:pPr>
    </w:p>
    <w:p w:rsidR="00AD3DFD" w:rsidRDefault="00AD3DFD">
      <w:pPr>
        <w:jc w:val="center"/>
        <w:rPr>
          <w:rFonts w:ascii="Tahoma" w:eastAsia="Tahoma" w:hAnsi="Tahoma" w:cs="Tahoma"/>
          <w:b/>
          <w:bCs/>
          <w:sz w:val="20"/>
          <w:szCs w:val="20"/>
          <w:lang w:val="en-US"/>
        </w:rPr>
      </w:pPr>
    </w:p>
    <w:p w:rsidR="006F1C83" w:rsidRDefault="008C1931" w:rsidP="008C1931">
      <w:pPr>
        <w:spacing w:line="320" w:lineRule="exact"/>
        <w:jc w:val="center"/>
        <w:rPr>
          <w:rFonts w:ascii="Tahoma" w:eastAsia="Tahoma" w:hAnsi="Tahoma" w:cs="Tahoma"/>
          <w:b/>
          <w:bCs/>
          <w:sz w:val="20"/>
          <w:szCs w:val="20"/>
        </w:rPr>
      </w:pPr>
      <w:r w:rsidRPr="008C1931">
        <w:rPr>
          <w:rFonts w:ascii="Tahoma" w:eastAsia="Tahoma" w:hAnsi="Tahoma" w:cs="Tahoma"/>
          <w:b/>
          <w:bCs/>
          <w:sz w:val="20"/>
          <w:szCs w:val="20"/>
        </w:rPr>
        <w:t xml:space="preserve">ИНФОРМАЦИЯ О СТРАНЕ </w:t>
      </w:r>
      <w:r>
        <w:rPr>
          <w:rFonts w:ascii="Tahoma" w:eastAsia="Tahoma" w:hAnsi="Tahoma" w:cs="Tahoma"/>
          <w:b/>
          <w:bCs/>
          <w:sz w:val="20"/>
          <w:szCs w:val="20"/>
        </w:rPr>
        <w:t>–</w:t>
      </w:r>
      <w:r w:rsidRPr="008C1931">
        <w:rPr>
          <w:rFonts w:ascii="Tahoma" w:eastAsia="Tahoma" w:hAnsi="Tahoma" w:cs="Tahoma"/>
          <w:b/>
          <w:bCs/>
          <w:sz w:val="20"/>
          <w:szCs w:val="20"/>
        </w:rPr>
        <w:t xml:space="preserve"> АРМЕНИЯ</w:t>
      </w:r>
    </w:p>
    <w:p w:rsidR="008C1931" w:rsidRDefault="008C1931" w:rsidP="008C1931">
      <w:pPr>
        <w:spacing w:line="320" w:lineRule="exact"/>
        <w:jc w:val="center"/>
        <w:rPr>
          <w:rFonts w:ascii="Tahoma" w:eastAsia="Tahoma" w:hAnsi="Tahoma" w:cs="Tahoma"/>
          <w:b/>
          <w:bCs/>
          <w:sz w:val="20"/>
          <w:szCs w:val="20"/>
        </w:rPr>
      </w:pPr>
    </w:p>
    <w:p w:rsidR="008C1931" w:rsidRDefault="008C1931" w:rsidP="008C1931">
      <w:pPr>
        <w:spacing w:line="320" w:lineRule="exact"/>
        <w:jc w:val="center"/>
        <w:rPr>
          <w:rFonts w:ascii="Tahoma" w:eastAsia="Tahoma" w:hAnsi="Tahoma" w:cs="Tahoma"/>
          <w:b/>
          <w:bCs/>
          <w:sz w:val="20"/>
          <w:szCs w:val="20"/>
        </w:rPr>
      </w:pPr>
    </w:p>
    <w:p w:rsidR="008C1931" w:rsidRDefault="008C1931" w:rsidP="008C1931">
      <w:pPr>
        <w:jc w:val="both"/>
        <w:rPr>
          <w:rFonts w:ascii="Tahoma" w:eastAsia="Tahoma" w:hAnsi="Tahoma" w:cs="Tahoma"/>
          <w:bCs/>
          <w:sz w:val="16"/>
          <w:szCs w:val="16"/>
        </w:rPr>
      </w:pPr>
      <w:r w:rsidRPr="008C1931">
        <w:rPr>
          <w:rFonts w:ascii="Tahoma" w:eastAsia="Tahoma" w:hAnsi="Tahoma" w:cs="Tahoma"/>
          <w:b/>
          <w:bCs/>
          <w:sz w:val="16"/>
          <w:szCs w:val="16"/>
        </w:rPr>
        <w:t xml:space="preserve">ОФИЦИАЛЬНОЕ НАЗВАНИЕ СТРАНЫ: </w:t>
      </w:r>
      <w:r w:rsidRPr="008C1931">
        <w:rPr>
          <w:rFonts w:ascii="Tahoma" w:eastAsia="Tahoma" w:hAnsi="Tahoma" w:cs="Tahoma"/>
          <w:bCs/>
          <w:sz w:val="16"/>
          <w:szCs w:val="16"/>
        </w:rPr>
        <w:t>Республика Армения</w:t>
      </w:r>
    </w:p>
    <w:p w:rsidR="008C1931" w:rsidRPr="008C1931" w:rsidRDefault="008C1931" w:rsidP="008C1931">
      <w:pPr>
        <w:jc w:val="both"/>
        <w:rPr>
          <w:rFonts w:ascii="Tahoma" w:eastAsia="Tahoma" w:hAnsi="Tahoma" w:cs="Tahoma"/>
          <w:b/>
          <w:bCs/>
          <w:sz w:val="16"/>
          <w:szCs w:val="16"/>
        </w:rPr>
      </w:pPr>
    </w:p>
    <w:p w:rsidR="008C1931" w:rsidRDefault="008C1931" w:rsidP="008C1931">
      <w:pPr>
        <w:jc w:val="both"/>
        <w:rPr>
          <w:rFonts w:ascii="Tahoma" w:eastAsia="Tahoma" w:hAnsi="Tahoma" w:cs="Tahoma"/>
          <w:bCs/>
          <w:sz w:val="16"/>
          <w:szCs w:val="16"/>
        </w:rPr>
      </w:pPr>
      <w:r w:rsidRPr="008C1931">
        <w:rPr>
          <w:rFonts w:ascii="Tahoma" w:eastAsia="Tahoma" w:hAnsi="Tahoma" w:cs="Tahoma"/>
          <w:b/>
          <w:bCs/>
          <w:sz w:val="16"/>
          <w:szCs w:val="16"/>
        </w:rPr>
        <w:t xml:space="preserve">ГЕОГРАФИЧЕСКОЕ ПОЛОЖЕНИЕ. </w:t>
      </w:r>
      <w:r w:rsidRPr="008C1931">
        <w:rPr>
          <w:rFonts w:ascii="Tahoma" w:eastAsia="Tahoma" w:hAnsi="Tahoma" w:cs="Tahoma"/>
          <w:bCs/>
          <w:sz w:val="16"/>
          <w:szCs w:val="16"/>
        </w:rPr>
        <w:t>Армения</w:t>
      </w:r>
      <w:r w:rsidRPr="008C1931">
        <w:rPr>
          <w:rFonts w:ascii="Tahoma" w:eastAsia="Tahoma" w:hAnsi="Tahoma" w:cs="Tahoma"/>
          <w:b/>
          <w:bCs/>
          <w:sz w:val="16"/>
          <w:szCs w:val="16"/>
        </w:rPr>
        <w:t xml:space="preserve"> </w:t>
      </w:r>
      <w:r w:rsidRPr="008C1931">
        <w:rPr>
          <w:rFonts w:ascii="Tahoma" w:eastAsia="Tahoma" w:hAnsi="Tahoma" w:cs="Tahoma"/>
          <w:bCs/>
          <w:sz w:val="16"/>
          <w:szCs w:val="16"/>
        </w:rPr>
        <w:t>- парламентско-президентская республика в Западной Азии или восточной Европе, на Южном Кавказе. . Республика Армения не имеет выхода к морю. Площадь страны составляет 29 800 км².</w:t>
      </w:r>
    </w:p>
    <w:p w:rsidR="008C1931" w:rsidRPr="008C1931" w:rsidRDefault="008C1931" w:rsidP="008C1931">
      <w:pPr>
        <w:jc w:val="both"/>
        <w:rPr>
          <w:rFonts w:ascii="Tahoma" w:eastAsia="Tahoma" w:hAnsi="Tahoma" w:cs="Tahoma"/>
          <w:bCs/>
          <w:sz w:val="16"/>
          <w:szCs w:val="16"/>
        </w:rPr>
      </w:pPr>
    </w:p>
    <w:p w:rsidR="008C1931" w:rsidRDefault="008C1931" w:rsidP="008C1931">
      <w:pPr>
        <w:jc w:val="both"/>
        <w:rPr>
          <w:rFonts w:ascii="Tahoma" w:eastAsia="Tahoma" w:hAnsi="Tahoma" w:cs="Tahoma"/>
          <w:bCs/>
          <w:sz w:val="16"/>
          <w:szCs w:val="16"/>
        </w:rPr>
      </w:pPr>
      <w:r w:rsidRPr="008C1931">
        <w:rPr>
          <w:rFonts w:ascii="Tahoma" w:eastAsia="Tahoma" w:hAnsi="Tahoma" w:cs="Tahoma"/>
          <w:b/>
          <w:bCs/>
          <w:sz w:val="16"/>
          <w:szCs w:val="16"/>
        </w:rPr>
        <w:t xml:space="preserve">СТОЛИЦА: </w:t>
      </w:r>
      <w:r w:rsidRPr="008C1931">
        <w:rPr>
          <w:rFonts w:ascii="Tahoma" w:eastAsia="Tahoma" w:hAnsi="Tahoma" w:cs="Tahoma"/>
          <w:bCs/>
          <w:sz w:val="16"/>
          <w:szCs w:val="16"/>
        </w:rPr>
        <w:t>г. Ерева́н</w:t>
      </w:r>
    </w:p>
    <w:p w:rsidR="008C1931" w:rsidRDefault="008C1931" w:rsidP="008C1931">
      <w:pPr>
        <w:jc w:val="both"/>
        <w:rPr>
          <w:rFonts w:ascii="Tahoma" w:eastAsia="Tahoma" w:hAnsi="Tahoma" w:cs="Tahoma"/>
          <w:bCs/>
          <w:sz w:val="16"/>
          <w:szCs w:val="16"/>
        </w:rPr>
      </w:pPr>
    </w:p>
    <w:p w:rsidR="008C1931" w:rsidRDefault="008C1931" w:rsidP="008C1931">
      <w:pPr>
        <w:jc w:val="both"/>
        <w:rPr>
          <w:rFonts w:ascii="Tahoma" w:eastAsia="Tahoma" w:hAnsi="Tahoma" w:cs="Tahoma"/>
          <w:bCs/>
          <w:sz w:val="16"/>
          <w:szCs w:val="16"/>
        </w:rPr>
      </w:pPr>
      <w:r w:rsidRPr="008C1931">
        <w:rPr>
          <w:rFonts w:ascii="Tahoma" w:eastAsia="Tahoma" w:hAnsi="Tahoma" w:cs="Tahoma"/>
          <w:b/>
          <w:bCs/>
          <w:sz w:val="16"/>
          <w:szCs w:val="16"/>
        </w:rPr>
        <w:t>НАСЕЛЕНИЕ:</w:t>
      </w:r>
      <w:r w:rsidRPr="008C1931">
        <w:rPr>
          <w:rFonts w:ascii="Tahoma" w:eastAsia="Tahoma" w:hAnsi="Tahoma" w:cs="Tahoma"/>
          <w:bCs/>
          <w:sz w:val="16"/>
          <w:szCs w:val="16"/>
        </w:rPr>
        <w:t xml:space="preserve"> Численность населения Армении на начало 2022 года составляла чуть более 2 миллионов 960 тысяч жителей. Из них более 600 тысяч постоянно или временно проживают за ее пределами, а еще около 200 тысяч проводят там по 8-10 месяцев в год. На постоянной основе в Армении проживает около двух миллионов человек.</w:t>
      </w:r>
    </w:p>
    <w:p w:rsidR="008C1931" w:rsidRPr="008C1931" w:rsidRDefault="008C1931" w:rsidP="008C1931">
      <w:pPr>
        <w:jc w:val="both"/>
        <w:rPr>
          <w:rFonts w:ascii="Tahoma" w:eastAsia="Tahoma" w:hAnsi="Tahoma" w:cs="Tahoma"/>
          <w:bCs/>
          <w:sz w:val="16"/>
          <w:szCs w:val="16"/>
        </w:rPr>
      </w:pPr>
    </w:p>
    <w:p w:rsidR="008C1931" w:rsidRDefault="008C1931" w:rsidP="008C1931">
      <w:pPr>
        <w:jc w:val="both"/>
        <w:rPr>
          <w:rFonts w:ascii="Tahoma" w:eastAsia="Tahoma" w:hAnsi="Tahoma" w:cs="Tahoma"/>
          <w:bCs/>
          <w:sz w:val="16"/>
          <w:szCs w:val="16"/>
        </w:rPr>
      </w:pPr>
      <w:r w:rsidRPr="008C1931">
        <w:rPr>
          <w:rFonts w:ascii="Tahoma" w:eastAsia="Tahoma" w:hAnsi="Tahoma" w:cs="Tahoma"/>
          <w:b/>
          <w:bCs/>
          <w:sz w:val="16"/>
          <w:szCs w:val="16"/>
        </w:rPr>
        <w:t>ВРЕМЯ:</w:t>
      </w:r>
      <w:r w:rsidRPr="008C1931">
        <w:rPr>
          <w:rFonts w:ascii="Tahoma" w:eastAsia="Tahoma" w:hAnsi="Tahoma" w:cs="Tahoma"/>
          <w:bCs/>
          <w:sz w:val="16"/>
          <w:szCs w:val="16"/>
        </w:rPr>
        <w:t xml:space="preserve"> Разница во времени между Кишинёвом и Ереваном составляет +2 часа 00 минут</w:t>
      </w:r>
    </w:p>
    <w:p w:rsidR="008C1931" w:rsidRDefault="008C1931" w:rsidP="008C1931">
      <w:pPr>
        <w:jc w:val="both"/>
        <w:rPr>
          <w:rFonts w:ascii="Tahoma" w:eastAsia="Tahoma" w:hAnsi="Tahoma" w:cs="Tahoma"/>
          <w:bCs/>
          <w:sz w:val="16"/>
          <w:szCs w:val="16"/>
        </w:rPr>
      </w:pPr>
    </w:p>
    <w:p w:rsidR="008C1931" w:rsidRDefault="008C1931" w:rsidP="008C1931">
      <w:pPr>
        <w:jc w:val="both"/>
        <w:rPr>
          <w:rFonts w:ascii="Tahoma" w:eastAsia="Tahoma" w:hAnsi="Tahoma" w:cs="Tahoma"/>
          <w:bCs/>
          <w:sz w:val="16"/>
          <w:szCs w:val="16"/>
        </w:rPr>
      </w:pPr>
      <w:r w:rsidRPr="008C1931">
        <w:rPr>
          <w:rFonts w:ascii="Tahoma" w:eastAsia="Tahoma" w:hAnsi="Tahoma" w:cs="Tahoma"/>
          <w:b/>
          <w:bCs/>
          <w:sz w:val="16"/>
          <w:szCs w:val="16"/>
        </w:rPr>
        <w:t>ЯЗЫК:</w:t>
      </w:r>
      <w:r w:rsidRPr="008C1931">
        <w:rPr>
          <w:rFonts w:ascii="Tahoma" w:eastAsia="Tahoma" w:hAnsi="Tahoma" w:cs="Tahoma"/>
          <w:bCs/>
          <w:sz w:val="16"/>
          <w:szCs w:val="16"/>
        </w:rPr>
        <w:t xml:space="preserve"> Основной язык — армянский, он же единственный государственный и официальный.</w:t>
      </w:r>
    </w:p>
    <w:p w:rsidR="008C1931" w:rsidRPr="008C1931" w:rsidRDefault="008C1931" w:rsidP="008C1931">
      <w:pPr>
        <w:jc w:val="both"/>
        <w:rPr>
          <w:rFonts w:ascii="Tahoma" w:eastAsia="Tahoma" w:hAnsi="Tahoma" w:cs="Tahoma"/>
          <w:bCs/>
          <w:sz w:val="16"/>
          <w:szCs w:val="16"/>
        </w:rPr>
      </w:pPr>
    </w:p>
    <w:p w:rsidR="008C1931" w:rsidRDefault="008C1931" w:rsidP="008C1931">
      <w:pPr>
        <w:jc w:val="both"/>
        <w:rPr>
          <w:rFonts w:ascii="Tahoma" w:eastAsia="Tahoma" w:hAnsi="Tahoma" w:cs="Tahoma"/>
          <w:bCs/>
          <w:sz w:val="16"/>
          <w:szCs w:val="16"/>
        </w:rPr>
      </w:pPr>
      <w:r w:rsidRPr="008C1931">
        <w:rPr>
          <w:rFonts w:ascii="Tahoma" w:eastAsia="Tahoma" w:hAnsi="Tahoma" w:cs="Tahoma"/>
          <w:b/>
          <w:bCs/>
          <w:sz w:val="16"/>
          <w:szCs w:val="16"/>
        </w:rPr>
        <w:t>ДЕНЕЖНАЯ ЕДИНИЦА:</w:t>
      </w:r>
      <w:r w:rsidRPr="008C1931">
        <w:rPr>
          <w:rFonts w:ascii="Tahoma" w:eastAsia="Tahoma" w:hAnsi="Tahoma" w:cs="Tahoma"/>
          <w:bCs/>
          <w:sz w:val="16"/>
          <w:szCs w:val="16"/>
        </w:rPr>
        <w:t xml:space="preserve"> Армянская национальная валюта – "Армянский драм" (код AMD). Наряду с бумажными купюрами номиналом в 1000, 5000, 10000, 20000, 50000, 100000 драм, существуют также монеты стоимостью в 10, 20, 50, 100, 200, 500 др.</w:t>
      </w:r>
    </w:p>
    <w:p w:rsidR="008C1931" w:rsidRPr="008C1931" w:rsidRDefault="008C1931" w:rsidP="008C1931">
      <w:pPr>
        <w:jc w:val="both"/>
        <w:rPr>
          <w:rFonts w:ascii="Tahoma" w:eastAsia="Tahoma" w:hAnsi="Tahoma" w:cs="Tahoma"/>
          <w:bCs/>
          <w:sz w:val="16"/>
          <w:szCs w:val="16"/>
        </w:rPr>
      </w:pPr>
    </w:p>
    <w:p w:rsidR="008C1931" w:rsidRDefault="008C1931" w:rsidP="008C1931">
      <w:pPr>
        <w:jc w:val="both"/>
        <w:rPr>
          <w:rFonts w:ascii="Tahoma" w:eastAsia="Tahoma" w:hAnsi="Tahoma" w:cs="Tahoma"/>
          <w:bCs/>
          <w:sz w:val="16"/>
          <w:szCs w:val="16"/>
        </w:rPr>
      </w:pPr>
      <w:r w:rsidRPr="008C1931">
        <w:rPr>
          <w:rFonts w:ascii="Tahoma" w:eastAsia="Tahoma" w:hAnsi="Tahoma" w:cs="Tahoma"/>
          <w:b/>
          <w:bCs/>
          <w:sz w:val="16"/>
          <w:szCs w:val="16"/>
        </w:rPr>
        <w:t>ОКРУЖАЮЩАЯ СРЕДА И САНИТАРНО-ЭПИДЕМИОЛОГИЧЕСКОЕ СОСТОЯНИЕ</w:t>
      </w:r>
      <w:r w:rsidRPr="008C1931">
        <w:rPr>
          <w:rFonts w:ascii="Tahoma" w:eastAsia="Tahoma" w:hAnsi="Tahoma" w:cs="Tahoma"/>
          <w:bCs/>
          <w:sz w:val="16"/>
          <w:szCs w:val="16"/>
        </w:rPr>
        <w:t>: Окружающая природная среда на курортах Египта благоприятна для жизнедеятельности и отдыха людей. Санитарно-эпидемиологическая обстановка удовлетворительная.</w:t>
      </w:r>
    </w:p>
    <w:p w:rsidR="008C1931" w:rsidRDefault="008C1931" w:rsidP="008C1931">
      <w:pPr>
        <w:jc w:val="both"/>
        <w:rPr>
          <w:rFonts w:ascii="Tahoma" w:eastAsia="Tahoma" w:hAnsi="Tahoma" w:cs="Tahoma"/>
          <w:bCs/>
          <w:sz w:val="16"/>
          <w:szCs w:val="16"/>
        </w:rPr>
      </w:pPr>
    </w:p>
    <w:p w:rsidR="008C1931" w:rsidRPr="008C1931" w:rsidRDefault="008C1931" w:rsidP="008C1931">
      <w:pPr>
        <w:jc w:val="both"/>
        <w:rPr>
          <w:rFonts w:ascii="Tahoma" w:eastAsia="Tahoma" w:hAnsi="Tahoma" w:cs="Tahoma"/>
          <w:bCs/>
          <w:sz w:val="16"/>
          <w:szCs w:val="16"/>
        </w:rPr>
      </w:pPr>
      <w:r w:rsidRPr="008C1931">
        <w:rPr>
          <w:rFonts w:ascii="Tahoma" w:eastAsia="Tahoma" w:hAnsi="Tahoma" w:cs="Tahoma"/>
          <w:b/>
          <w:bCs/>
          <w:sz w:val="16"/>
          <w:szCs w:val="16"/>
        </w:rPr>
        <w:t>КЛИМАТ.</w:t>
      </w:r>
      <w:r w:rsidRPr="008C1931">
        <w:rPr>
          <w:rFonts w:ascii="Tahoma" w:eastAsia="Tahoma" w:hAnsi="Tahoma" w:cs="Tahoma"/>
          <w:bCs/>
          <w:sz w:val="16"/>
          <w:szCs w:val="16"/>
        </w:rPr>
        <w:t xml:space="preserve"> Армения – горная страна. Около 70% площади республики расположено выше 1500 м над уровнем моря. Страна занимает северо-восточную часть Армянского нагорья, обрамленного с севера и востока по хребтам Малого Кавказа. В центральной части страны в субширотном направлении протянулась полоса вулканических гор, представленных слабо расчлененными средневысотными и высотными лавовыми плато и щитовыми массивами. В этой полосе есть множество конусов вымерших вулканов. Самая высокая точка – г. Арагац, 4090 м. На севере и юго-востоке преобладают средневысотные горы. Юго-Западная Армения лежит в пределах плоской Араратской равнины, поверхность которой сложена аллювиальными и озерно-аллювиальными отложениями. Климат континентальный. Самое большое озеро – Севан, самые большие реки – Раздан, Аракс, Дебед, Агстев, Арпа, Воротан, Ахурян, Трту, Ахавно и другие.</w:t>
      </w:r>
    </w:p>
    <w:p w:rsidR="008C1931" w:rsidRPr="008C1931" w:rsidRDefault="008C1931" w:rsidP="008C1931">
      <w:pPr>
        <w:jc w:val="both"/>
        <w:rPr>
          <w:rFonts w:ascii="Tahoma" w:eastAsia="Tahoma" w:hAnsi="Tahoma" w:cs="Tahoma"/>
          <w:bCs/>
          <w:sz w:val="16"/>
          <w:szCs w:val="16"/>
        </w:rPr>
      </w:pPr>
    </w:p>
    <w:p w:rsidR="008C1931" w:rsidRPr="008C1931" w:rsidRDefault="008C1931" w:rsidP="008C1931">
      <w:pPr>
        <w:jc w:val="both"/>
        <w:rPr>
          <w:rFonts w:ascii="Tahoma" w:eastAsia="Tahoma" w:hAnsi="Tahoma" w:cs="Tahoma"/>
          <w:bCs/>
          <w:sz w:val="16"/>
          <w:szCs w:val="16"/>
        </w:rPr>
      </w:pPr>
      <w:r>
        <w:rPr>
          <w:rFonts w:ascii="Tahoma" w:eastAsia="Tahoma" w:hAnsi="Tahoma" w:cs="Tahoma"/>
          <w:b/>
          <w:bCs/>
          <w:sz w:val="16"/>
          <w:szCs w:val="16"/>
        </w:rPr>
        <w:t>ОБЫЧАИ</w:t>
      </w:r>
      <w:r w:rsidRPr="008C1931">
        <w:rPr>
          <w:rFonts w:ascii="Tahoma" w:eastAsia="Tahoma" w:hAnsi="Tahoma" w:cs="Tahoma"/>
          <w:b/>
          <w:bCs/>
          <w:sz w:val="16"/>
          <w:szCs w:val="16"/>
        </w:rPr>
        <w:t>.</w:t>
      </w:r>
      <w:r w:rsidRPr="008C1931">
        <w:rPr>
          <w:rFonts w:ascii="Tahoma" w:eastAsia="Tahoma" w:hAnsi="Tahoma" w:cs="Tahoma"/>
          <w:bCs/>
          <w:sz w:val="16"/>
          <w:szCs w:val="16"/>
        </w:rPr>
        <w:t xml:space="preserve"> Многие туристы удивляются, узнав, что Армения не только христианская страна, но вообще первая страна в мире, которая сделала христианство государственной религией. Это произошло в 301 г. н. э., поэтому в Армении существуют тысячи церквей и монастырей. У армян своя Апостольская Армянская церковь.</w:t>
      </w:r>
    </w:p>
    <w:p w:rsidR="008C1931" w:rsidRDefault="008C1931" w:rsidP="008C1931">
      <w:pPr>
        <w:jc w:val="both"/>
        <w:rPr>
          <w:rFonts w:ascii="Tahoma" w:eastAsia="Tahoma" w:hAnsi="Tahoma" w:cs="Tahoma"/>
          <w:bCs/>
          <w:sz w:val="16"/>
          <w:szCs w:val="16"/>
        </w:rPr>
      </w:pPr>
      <w:r w:rsidRPr="008C1931">
        <w:rPr>
          <w:rFonts w:ascii="Tahoma" w:eastAsia="Tahoma" w:hAnsi="Tahoma" w:cs="Tahoma"/>
          <w:bCs/>
          <w:sz w:val="16"/>
          <w:szCs w:val="16"/>
        </w:rPr>
        <w:t>Хотя Армения является светской страной с христианским большинством, обычаи здесь не менее консервативны, чем у мусульманских кавказских народов. Очень велик авторитет родителей и вообще старших, а женщины чаще всего находятся в подчиненном положении к мужчинам. Также здесь большинство зависит от чужого мнения. Тем не менее, армяне считают свою страну и цивилизацию европейской, противопоставляя себя Ближнему Востоку и мусульманству в целом.</w:t>
      </w:r>
    </w:p>
    <w:p w:rsidR="008C1931" w:rsidRDefault="008C1931" w:rsidP="008C1931">
      <w:pPr>
        <w:jc w:val="both"/>
        <w:rPr>
          <w:rFonts w:ascii="Tahoma" w:eastAsia="Tahoma" w:hAnsi="Tahoma" w:cs="Tahoma"/>
          <w:bCs/>
          <w:sz w:val="16"/>
          <w:szCs w:val="16"/>
        </w:rPr>
      </w:pPr>
    </w:p>
    <w:p w:rsidR="00115161" w:rsidRPr="00115161" w:rsidRDefault="00115161" w:rsidP="00115161">
      <w:pPr>
        <w:jc w:val="both"/>
        <w:rPr>
          <w:rFonts w:ascii="Tahoma" w:eastAsia="Tahoma" w:hAnsi="Tahoma" w:cs="Tahoma"/>
          <w:bCs/>
          <w:sz w:val="16"/>
          <w:szCs w:val="16"/>
        </w:rPr>
      </w:pPr>
      <w:r w:rsidRPr="00115161">
        <w:rPr>
          <w:rFonts w:ascii="Tahoma" w:eastAsia="Tahoma" w:hAnsi="Tahoma" w:cs="Tahoma"/>
          <w:b/>
          <w:bCs/>
          <w:sz w:val="16"/>
          <w:szCs w:val="16"/>
        </w:rPr>
        <w:t>ТРАНСПОРТ.</w:t>
      </w:r>
      <w:r w:rsidRPr="00115161">
        <w:rPr>
          <w:rFonts w:ascii="Tahoma" w:eastAsia="Tahoma" w:hAnsi="Tahoma" w:cs="Tahoma"/>
          <w:bCs/>
          <w:sz w:val="16"/>
          <w:szCs w:val="16"/>
        </w:rPr>
        <w:t xml:space="preserve"> Железная дорога. Общая протяженность железных дорог Армении составляет 852 км (на 2001 год). Дороги электрифицированы и обладают высокой пропускной способностью, однако нуждаются в реконструкции. Функционирующая на территории Армении Армянская железная дорога имеет соединение с Грузинской (единственное открытое соединение), а также с Азербайджанской и Турецкой железными дорогами, которые не используются в результате закрытых границ с этими государствами.</w:t>
      </w:r>
    </w:p>
    <w:p w:rsidR="00115161" w:rsidRPr="00115161" w:rsidRDefault="00115161" w:rsidP="00115161">
      <w:pPr>
        <w:jc w:val="both"/>
        <w:rPr>
          <w:rFonts w:ascii="Tahoma" w:eastAsia="Tahoma" w:hAnsi="Tahoma" w:cs="Tahoma"/>
          <w:bCs/>
          <w:sz w:val="16"/>
          <w:szCs w:val="16"/>
        </w:rPr>
      </w:pPr>
      <w:r w:rsidRPr="00115161">
        <w:rPr>
          <w:rFonts w:ascii="Tahoma" w:eastAsia="Tahoma" w:hAnsi="Tahoma" w:cs="Tahoma"/>
          <w:b/>
          <w:bCs/>
          <w:sz w:val="16"/>
          <w:szCs w:val="16"/>
        </w:rPr>
        <w:t>Автомобильный транспорт</w:t>
      </w:r>
      <w:r w:rsidRPr="00115161">
        <w:rPr>
          <w:rFonts w:ascii="Tahoma" w:eastAsia="Tahoma" w:hAnsi="Tahoma" w:cs="Tahoma"/>
          <w:bCs/>
          <w:sz w:val="16"/>
          <w:szCs w:val="16"/>
        </w:rPr>
        <w:t>. Протяженность дорог Армении с жестким покрытием составляет 8,4 тыс. км. Дороги находятся в изношенном состоянии. В горных районах и в провинции они часто отсутствуют, все перевозки ведутся по гравийно-щебеневым проселкам, довольно труднопроходимым без помощи местных жителей. Освещение на улицах городов ограничено, часто отсутствует совсем.</w:t>
      </w:r>
    </w:p>
    <w:p w:rsidR="00115161" w:rsidRPr="00115161" w:rsidRDefault="00115161" w:rsidP="00115161">
      <w:pPr>
        <w:jc w:val="both"/>
        <w:rPr>
          <w:rFonts w:ascii="Tahoma" w:eastAsia="Tahoma" w:hAnsi="Tahoma" w:cs="Tahoma"/>
          <w:bCs/>
          <w:sz w:val="16"/>
          <w:szCs w:val="16"/>
        </w:rPr>
      </w:pPr>
      <w:r w:rsidRPr="00115161">
        <w:rPr>
          <w:rFonts w:ascii="Tahoma" w:eastAsia="Tahoma" w:hAnsi="Tahoma" w:cs="Tahoma"/>
          <w:bCs/>
          <w:sz w:val="16"/>
          <w:szCs w:val="16"/>
        </w:rPr>
        <w:t>В ближайшее время в Армении должны начаться широкомасштабные дорожно-строительные работы, включая первый этап строительства автомагистрали «Север-Юг».</w:t>
      </w:r>
    </w:p>
    <w:p w:rsidR="00115161" w:rsidRPr="00115161" w:rsidRDefault="00115161" w:rsidP="00115161">
      <w:pPr>
        <w:jc w:val="both"/>
        <w:rPr>
          <w:rFonts w:ascii="Tahoma" w:eastAsia="Tahoma" w:hAnsi="Tahoma" w:cs="Tahoma"/>
          <w:bCs/>
          <w:sz w:val="16"/>
          <w:szCs w:val="16"/>
        </w:rPr>
      </w:pPr>
      <w:r w:rsidRPr="00115161">
        <w:rPr>
          <w:rFonts w:ascii="Tahoma" w:eastAsia="Tahoma" w:hAnsi="Tahoma" w:cs="Tahoma"/>
          <w:b/>
          <w:bCs/>
          <w:sz w:val="16"/>
          <w:szCs w:val="16"/>
        </w:rPr>
        <w:t>Воздушный транспорт.</w:t>
      </w:r>
      <w:r w:rsidRPr="00115161">
        <w:rPr>
          <w:rFonts w:ascii="Tahoma" w:eastAsia="Tahoma" w:hAnsi="Tahoma" w:cs="Tahoma"/>
          <w:bCs/>
          <w:sz w:val="16"/>
          <w:szCs w:val="16"/>
        </w:rPr>
        <w:t xml:space="preserve"> В условиях закрытой границы с Азербайджаном и Турцией, а также нестабильной ситуации на грузино-российской границе авиатранспорт фактически является основным видом международных пассажирских перевозок. Регулярные пассажирские авиаперевозки осуществляются через два аэропорта – «Звартноц» (Ереван) и «Ширак» (Гюмри). Планируется построить третий аэропорт.</w:t>
      </w:r>
    </w:p>
    <w:p w:rsidR="008C1931" w:rsidRPr="00115161" w:rsidRDefault="00115161" w:rsidP="00115161">
      <w:pPr>
        <w:jc w:val="both"/>
        <w:rPr>
          <w:rFonts w:ascii="Tahoma" w:eastAsia="Tahoma" w:hAnsi="Tahoma" w:cs="Tahoma"/>
          <w:bCs/>
          <w:sz w:val="16"/>
          <w:szCs w:val="16"/>
        </w:rPr>
      </w:pPr>
      <w:r w:rsidRPr="00115161">
        <w:rPr>
          <w:rFonts w:ascii="Tahoma" w:eastAsia="Tahoma" w:hAnsi="Tahoma" w:cs="Tahoma"/>
          <w:b/>
          <w:bCs/>
          <w:sz w:val="16"/>
          <w:szCs w:val="16"/>
        </w:rPr>
        <w:t>Канатные дороги</w:t>
      </w:r>
      <w:r w:rsidRPr="00115161">
        <w:rPr>
          <w:rFonts w:ascii="Tahoma" w:eastAsia="Tahoma" w:hAnsi="Tahoma" w:cs="Tahoma"/>
          <w:bCs/>
          <w:sz w:val="16"/>
          <w:szCs w:val="16"/>
        </w:rPr>
        <w:t xml:space="preserve"> в Армении есть в Ереване, Цахкадзоре (туристический центр в МАРЗ Котайк), Джермуке (туристический центр в МАРЗ Вайоц Дзор), Алаверде (туристический центр в МАРЗ Лоре). В 2010 году построена самая длинная в мире канатная дорога в Татевский монастырь (туристический центр в МАРЗ Сюник). Действуют также товарные канатные дороги, например, рядом с городом Каджаран (обслуживает горную промышленность в МАРЗ Сюник).</w:t>
      </w:r>
    </w:p>
    <w:p w:rsidR="008C1931" w:rsidRDefault="008C1931" w:rsidP="008C1931">
      <w:pPr>
        <w:jc w:val="both"/>
        <w:rPr>
          <w:rFonts w:ascii="Tahoma" w:eastAsia="Tahoma" w:hAnsi="Tahoma" w:cs="Tahoma"/>
          <w:bCs/>
          <w:sz w:val="16"/>
          <w:szCs w:val="16"/>
        </w:rPr>
      </w:pPr>
    </w:p>
    <w:p w:rsidR="00115161" w:rsidRPr="00115161" w:rsidRDefault="00115161" w:rsidP="00115161">
      <w:pPr>
        <w:jc w:val="both"/>
        <w:rPr>
          <w:rFonts w:ascii="Tahoma" w:eastAsia="Tahoma" w:hAnsi="Tahoma" w:cs="Tahoma"/>
          <w:bCs/>
          <w:sz w:val="16"/>
          <w:szCs w:val="16"/>
        </w:rPr>
      </w:pPr>
      <w:r w:rsidRPr="00115161">
        <w:rPr>
          <w:rFonts w:ascii="Tahoma" w:eastAsia="Tahoma" w:hAnsi="Tahoma" w:cs="Tahoma"/>
          <w:b/>
          <w:bCs/>
          <w:sz w:val="16"/>
          <w:szCs w:val="16"/>
        </w:rPr>
        <w:t>КУХНЯ</w:t>
      </w:r>
      <w:r w:rsidRPr="00115161">
        <w:rPr>
          <w:rFonts w:ascii="Tahoma" w:eastAsia="Tahoma" w:hAnsi="Tahoma" w:cs="Tahoma"/>
          <w:bCs/>
          <w:sz w:val="16"/>
          <w:szCs w:val="16"/>
        </w:rPr>
        <w:t>. Повседневную армянскую пищу можно с полным основанием назвать простой. Ее готовят из минимума ингредиентов самым простым способом. Горячие блюда обычно готовятся на угле. Этот способ известен под общим названием хоровац, который сами армяне переводят как шашлык. Кроме шашлыка, среднестатистический армянский ресторан предлагает люля-кебабы — длинные котлеты, жареные на том же угле. В фарш добавляют пряности, поэтому получается вкуснее обычного шашлыка. Иногда встречается рыба, но не севанская форель (она жидкая и дорогая), а еще какая-то местная рыба, по вкусу напоминающая треску и жареная в кляре.</w:t>
      </w:r>
    </w:p>
    <w:p w:rsidR="00115161" w:rsidRPr="00115161" w:rsidRDefault="00115161" w:rsidP="00115161">
      <w:pPr>
        <w:jc w:val="both"/>
        <w:rPr>
          <w:rFonts w:ascii="Tahoma" w:eastAsia="Tahoma" w:hAnsi="Tahoma" w:cs="Tahoma"/>
          <w:bCs/>
          <w:sz w:val="16"/>
          <w:szCs w:val="16"/>
        </w:rPr>
      </w:pPr>
      <w:r w:rsidRPr="00115161">
        <w:rPr>
          <w:rFonts w:ascii="Tahoma" w:eastAsia="Tahoma" w:hAnsi="Tahoma" w:cs="Tahoma"/>
          <w:b/>
          <w:bCs/>
          <w:sz w:val="16"/>
          <w:szCs w:val="16"/>
        </w:rPr>
        <w:t>Напитки.</w:t>
      </w:r>
      <w:r w:rsidRPr="00115161">
        <w:rPr>
          <w:rFonts w:ascii="Tahoma" w:eastAsia="Tahoma" w:hAnsi="Tahoma" w:cs="Tahoma"/>
          <w:bCs/>
          <w:sz w:val="16"/>
          <w:szCs w:val="16"/>
        </w:rPr>
        <w:t xml:space="preserve"> При всем разнообразии местных фруктов, выбор прохладительных напитков в Армении удивительно скромный. Есть вкусная минеральная вода (Jermuk, Bjni). Есть местные лимонады с довольно натуральным вкусом, но очень сладкие. Кофе же в Армении необычный и вкусный: его варят в джезве на песке.</w:t>
      </w:r>
    </w:p>
    <w:p w:rsidR="00115161" w:rsidRPr="00115161" w:rsidRDefault="00115161" w:rsidP="00115161">
      <w:pPr>
        <w:jc w:val="both"/>
        <w:rPr>
          <w:rFonts w:ascii="Tahoma" w:eastAsia="Tahoma" w:hAnsi="Tahoma" w:cs="Tahoma"/>
          <w:bCs/>
          <w:sz w:val="16"/>
          <w:szCs w:val="16"/>
        </w:rPr>
      </w:pPr>
      <w:r w:rsidRPr="00115161">
        <w:rPr>
          <w:rFonts w:ascii="Tahoma" w:eastAsia="Tahoma" w:hAnsi="Tahoma" w:cs="Tahoma"/>
          <w:b/>
          <w:bCs/>
          <w:sz w:val="16"/>
          <w:szCs w:val="16"/>
        </w:rPr>
        <w:lastRenderedPageBreak/>
        <w:t xml:space="preserve">Алкогольные </w:t>
      </w:r>
      <w:r w:rsidRPr="00115161">
        <w:rPr>
          <w:rFonts w:ascii="Tahoma" w:eastAsia="Tahoma" w:hAnsi="Tahoma" w:cs="Tahoma"/>
          <w:bCs/>
          <w:sz w:val="16"/>
          <w:szCs w:val="16"/>
        </w:rPr>
        <w:t xml:space="preserve">напитки являются важной частью армянской культуры. Купить их можно в любом магазине и в любое </w:t>
      </w:r>
      <w:r>
        <w:rPr>
          <w:rFonts w:ascii="Tahoma" w:eastAsia="Tahoma" w:hAnsi="Tahoma" w:cs="Tahoma"/>
          <w:bCs/>
          <w:sz w:val="16"/>
          <w:szCs w:val="16"/>
        </w:rPr>
        <w:t>время суток. Пиво обычно светлое и легкое</w:t>
      </w:r>
      <w:r w:rsidRPr="00115161">
        <w:rPr>
          <w:rFonts w:ascii="Tahoma" w:eastAsia="Tahoma" w:hAnsi="Tahoma" w:cs="Tahoma"/>
          <w:bCs/>
          <w:sz w:val="16"/>
          <w:szCs w:val="16"/>
        </w:rPr>
        <w:t>. Армянское вино неизвестно, кажется, никому за пределами Армении, хотя по некоторым параметрам оно вряд ли уступает грузинскому. Белые и красные вина, сухие и полусладкие присутствуют примерно в равной пропорции.</w:t>
      </w:r>
    </w:p>
    <w:p w:rsidR="00F14F8A" w:rsidRDefault="00115161" w:rsidP="00115161">
      <w:pPr>
        <w:jc w:val="both"/>
        <w:rPr>
          <w:rFonts w:ascii="Tahoma" w:eastAsia="Tahoma" w:hAnsi="Tahoma" w:cs="Tahoma"/>
          <w:bCs/>
          <w:sz w:val="16"/>
          <w:szCs w:val="16"/>
        </w:rPr>
      </w:pPr>
      <w:r w:rsidRPr="00115161">
        <w:rPr>
          <w:rFonts w:ascii="Tahoma" w:eastAsia="Tahoma" w:hAnsi="Tahoma" w:cs="Tahoma"/>
          <w:bCs/>
          <w:sz w:val="16"/>
          <w:szCs w:val="16"/>
        </w:rPr>
        <w:t xml:space="preserve">Армянская традиция предполагает обильные застолья, но встречаются они вечером. </w:t>
      </w:r>
    </w:p>
    <w:p w:rsidR="008C1931" w:rsidRDefault="00115161" w:rsidP="00115161">
      <w:pPr>
        <w:jc w:val="both"/>
        <w:rPr>
          <w:rFonts w:ascii="Tahoma" w:eastAsia="Tahoma" w:hAnsi="Tahoma" w:cs="Tahoma"/>
          <w:bCs/>
          <w:sz w:val="16"/>
          <w:szCs w:val="16"/>
        </w:rPr>
      </w:pPr>
      <w:r w:rsidRPr="00115161">
        <w:rPr>
          <w:rFonts w:ascii="Tahoma" w:eastAsia="Tahoma" w:hAnsi="Tahoma" w:cs="Tahoma"/>
          <w:bCs/>
          <w:sz w:val="16"/>
          <w:szCs w:val="16"/>
        </w:rPr>
        <w:t>За пределами Еревана завтрак – это хлеб, творог, кофе и, возможно, варенье или мед. Обед и ужин похожи друг на друга, поскольку и там и там царит шашлык. Общепит в этом смысле очень традиционный, ничего кроме шашлыка вы просто не найдете.</w:t>
      </w:r>
    </w:p>
    <w:p w:rsidR="00F14F8A" w:rsidRDefault="00F14F8A" w:rsidP="00115161">
      <w:pPr>
        <w:jc w:val="both"/>
        <w:rPr>
          <w:rFonts w:ascii="Tahoma" w:eastAsia="Tahoma" w:hAnsi="Tahoma" w:cs="Tahoma"/>
          <w:bCs/>
          <w:sz w:val="16"/>
          <w:szCs w:val="16"/>
        </w:rPr>
      </w:pPr>
    </w:p>
    <w:p w:rsidR="00F14F8A" w:rsidRPr="00F14F8A" w:rsidRDefault="00F14F8A" w:rsidP="00F14F8A">
      <w:pPr>
        <w:jc w:val="both"/>
        <w:rPr>
          <w:rFonts w:ascii="Tahoma" w:eastAsia="Tahoma" w:hAnsi="Tahoma" w:cs="Tahoma"/>
          <w:bCs/>
          <w:sz w:val="16"/>
          <w:szCs w:val="16"/>
        </w:rPr>
      </w:pPr>
      <w:r w:rsidRPr="00F14F8A">
        <w:rPr>
          <w:rFonts w:ascii="Tahoma" w:eastAsia="Tahoma" w:hAnsi="Tahoma" w:cs="Tahoma"/>
          <w:b/>
          <w:bCs/>
          <w:sz w:val="16"/>
          <w:szCs w:val="16"/>
        </w:rPr>
        <w:t>ДОСТОПРИМЕЧАТЕЛЬНОСТИ.</w:t>
      </w:r>
      <w:r w:rsidRPr="00F14F8A">
        <w:rPr>
          <w:rFonts w:ascii="Tahoma" w:eastAsia="Tahoma" w:hAnsi="Tahoma" w:cs="Tahoma"/>
          <w:bCs/>
          <w:sz w:val="16"/>
          <w:szCs w:val="16"/>
        </w:rPr>
        <w:t xml:space="preserve"> В Армении </w:t>
      </w:r>
      <w:r>
        <w:rPr>
          <w:rFonts w:ascii="Tahoma" w:eastAsia="Tahoma" w:hAnsi="Tahoma" w:cs="Tahoma"/>
          <w:bCs/>
          <w:sz w:val="16"/>
          <w:szCs w:val="16"/>
        </w:rPr>
        <w:t>две достопримечательности</w:t>
      </w:r>
      <w:r w:rsidRPr="00F14F8A">
        <w:rPr>
          <w:rFonts w:ascii="Tahoma" w:eastAsia="Tahoma" w:hAnsi="Tahoma" w:cs="Tahoma"/>
          <w:bCs/>
          <w:sz w:val="16"/>
          <w:szCs w:val="16"/>
        </w:rPr>
        <w:t xml:space="preserve"> – природа и архитектура. Древних монастырей и храмов в Армении не одна сотня, которая не учитывает развалины разной степени сохранения. Все интересные достопримечательности находятся за пределами больших городов, однако стандартного маршрута не существует. Список «самого-самого» выглядит примерно так: Ахпат (X, XIII в.), Гегард (XIII в.), Гошаванк (XIII в.), Санаин (X, XII-XIII вв.), Нораванк (XIII-XIV вв.) .), Татев (IX-X, XIII вв.), Эчмиадзин и руины храма Звартноц (V—VII вв.).</w:t>
      </w:r>
    </w:p>
    <w:p w:rsidR="00F14F8A" w:rsidRPr="00F14F8A" w:rsidRDefault="00F14F8A" w:rsidP="00F14F8A">
      <w:pPr>
        <w:jc w:val="both"/>
        <w:rPr>
          <w:rFonts w:ascii="Tahoma" w:eastAsia="Tahoma" w:hAnsi="Tahoma" w:cs="Tahoma"/>
          <w:bCs/>
          <w:sz w:val="16"/>
          <w:szCs w:val="16"/>
        </w:rPr>
      </w:pPr>
      <w:r w:rsidRPr="00F14F8A">
        <w:rPr>
          <w:rFonts w:ascii="Tahoma" w:eastAsia="Tahoma" w:hAnsi="Tahoma" w:cs="Tahoma"/>
          <w:bCs/>
          <w:sz w:val="16"/>
          <w:szCs w:val="16"/>
        </w:rPr>
        <w:t>Кроме этого, важными достопримечательностями являются храм и крепость Эребуни, что на окраине Еревана — это уже памятник археологии.</w:t>
      </w:r>
    </w:p>
    <w:p w:rsidR="00F14F8A" w:rsidRPr="00F14F8A" w:rsidRDefault="00F14F8A" w:rsidP="00F14F8A">
      <w:pPr>
        <w:jc w:val="both"/>
        <w:rPr>
          <w:rFonts w:ascii="Tahoma" w:eastAsia="Tahoma" w:hAnsi="Tahoma" w:cs="Tahoma"/>
          <w:bCs/>
          <w:sz w:val="16"/>
          <w:szCs w:val="16"/>
        </w:rPr>
      </w:pPr>
      <w:r w:rsidRPr="00F14F8A">
        <w:rPr>
          <w:rFonts w:ascii="Tahoma" w:eastAsia="Tahoma" w:hAnsi="Tahoma" w:cs="Tahoma"/>
          <w:bCs/>
          <w:sz w:val="16"/>
          <w:szCs w:val="16"/>
        </w:rPr>
        <w:t>Языческий храм Гарни, Марз Котайк, с.Гарны. Единственный сохранившийся в Армении памятник, который относится к эпохе язычества. Рядом с храмом находятся остатки крепости и дворца, а неподалеку есть еще и отреставрированная баня, построенная рабами-греками и украшенная красивой мозаикой. Также в бане имеется надпись грека-раба – траур на то, что им не заплатили за работу.</w:t>
      </w:r>
    </w:p>
    <w:p w:rsidR="00F14F8A" w:rsidRPr="00F14F8A" w:rsidRDefault="00F14F8A" w:rsidP="00F14F8A">
      <w:pPr>
        <w:jc w:val="both"/>
        <w:rPr>
          <w:rFonts w:ascii="Tahoma" w:eastAsia="Tahoma" w:hAnsi="Tahoma" w:cs="Tahoma"/>
          <w:bCs/>
          <w:sz w:val="16"/>
          <w:szCs w:val="16"/>
        </w:rPr>
      </w:pPr>
    </w:p>
    <w:p w:rsidR="00F14F8A" w:rsidRPr="00F14F8A" w:rsidRDefault="00F14F8A" w:rsidP="00F14F8A">
      <w:pPr>
        <w:jc w:val="both"/>
        <w:rPr>
          <w:rFonts w:ascii="Tahoma" w:eastAsia="Tahoma" w:hAnsi="Tahoma" w:cs="Tahoma"/>
          <w:bCs/>
          <w:sz w:val="16"/>
          <w:szCs w:val="16"/>
        </w:rPr>
      </w:pPr>
      <w:r w:rsidRPr="00F14F8A">
        <w:rPr>
          <w:rFonts w:ascii="Tahoma" w:eastAsia="Tahoma" w:hAnsi="Tahoma" w:cs="Tahoma"/>
          <w:b/>
          <w:bCs/>
          <w:sz w:val="16"/>
          <w:szCs w:val="16"/>
        </w:rPr>
        <w:t>МАГАЗИНЫ И ПОКУПКИ.</w:t>
      </w:r>
      <w:r w:rsidRPr="00F14F8A">
        <w:rPr>
          <w:rFonts w:ascii="Tahoma" w:eastAsia="Tahoma" w:hAnsi="Tahoma" w:cs="Tahoma"/>
          <w:bCs/>
          <w:sz w:val="16"/>
          <w:szCs w:val="16"/>
        </w:rPr>
        <w:t xml:space="preserve"> Купить можно армянские ковры, коньяк, фрукты, сухофрукты, экзотические консервы (скажем, варенье из зеленых грецких орехов, розы, баклажанов и т.п.) ремесленные и ювелирные изделия. Большинство из них продаются в сувенирных магазинах и на Вернисаже — блошином рынке возле Площади Республики (г. Ереван, ст. метро «Площадь Республики»). Это довольно протяженные рыночные ряды, и туристические артефакты находятся чаще ближе к площади республики. Вернисаж работает по субботам и воскресеньям. Фруктово-овощные рынки находятся у железнодорожного вокзала, на проспекте Тиграна Меца, во многих районах города.</w:t>
      </w:r>
    </w:p>
    <w:p w:rsidR="00F14F8A" w:rsidRPr="00F14F8A" w:rsidRDefault="00F14F8A" w:rsidP="00F14F8A">
      <w:pPr>
        <w:jc w:val="both"/>
        <w:rPr>
          <w:rFonts w:ascii="Tahoma" w:eastAsia="Tahoma" w:hAnsi="Tahoma" w:cs="Tahoma"/>
          <w:bCs/>
          <w:sz w:val="16"/>
          <w:szCs w:val="16"/>
        </w:rPr>
      </w:pPr>
    </w:p>
    <w:p w:rsidR="00F14F8A" w:rsidRDefault="00F14F8A" w:rsidP="00F14F8A">
      <w:pPr>
        <w:jc w:val="both"/>
        <w:rPr>
          <w:rFonts w:ascii="Tahoma" w:eastAsia="Tahoma" w:hAnsi="Tahoma" w:cs="Tahoma"/>
          <w:bCs/>
          <w:sz w:val="16"/>
          <w:szCs w:val="16"/>
        </w:rPr>
      </w:pPr>
      <w:r w:rsidRPr="00921429">
        <w:rPr>
          <w:rFonts w:ascii="Tahoma" w:eastAsia="Tahoma" w:hAnsi="Tahoma" w:cs="Tahoma"/>
          <w:b/>
          <w:bCs/>
          <w:sz w:val="16"/>
          <w:szCs w:val="16"/>
        </w:rPr>
        <w:t>ТЕЛЕФОН</w:t>
      </w:r>
      <w:r w:rsidR="00921429">
        <w:rPr>
          <w:rFonts w:ascii="Tahoma" w:eastAsia="Tahoma" w:hAnsi="Tahoma" w:cs="Tahoma"/>
          <w:bCs/>
          <w:sz w:val="16"/>
          <w:szCs w:val="16"/>
        </w:rPr>
        <w:t xml:space="preserve"> </w:t>
      </w:r>
      <w:r w:rsidR="00921429" w:rsidRPr="00921429">
        <w:rPr>
          <w:rFonts w:ascii="Tahoma" w:eastAsia="Tahoma" w:hAnsi="Tahoma" w:cs="Tahoma"/>
          <w:b/>
          <w:bCs/>
          <w:sz w:val="16"/>
          <w:szCs w:val="16"/>
        </w:rPr>
        <w:t>И СВЯЗЬ</w:t>
      </w:r>
      <w:r w:rsidRPr="00F14F8A">
        <w:rPr>
          <w:rFonts w:ascii="Tahoma" w:eastAsia="Tahoma" w:hAnsi="Tahoma" w:cs="Tahoma"/>
          <w:bCs/>
          <w:sz w:val="16"/>
          <w:szCs w:val="16"/>
        </w:rPr>
        <w:t xml:space="preserve">. В стране действуют 3 мобильных оператора: Team Armenia, МТС (VivaCell), Ucom. Международный телефонный </w:t>
      </w:r>
      <w:r w:rsidRPr="00921429">
        <w:rPr>
          <w:rFonts w:ascii="Tahoma" w:eastAsia="Tahoma" w:hAnsi="Tahoma" w:cs="Tahoma"/>
          <w:b/>
          <w:bCs/>
          <w:sz w:val="16"/>
          <w:szCs w:val="16"/>
        </w:rPr>
        <w:t>код Армении +374</w:t>
      </w:r>
      <w:r w:rsidR="00921429">
        <w:rPr>
          <w:rFonts w:ascii="Tahoma" w:eastAsia="Tahoma" w:hAnsi="Tahoma" w:cs="Tahoma"/>
          <w:bCs/>
          <w:sz w:val="16"/>
          <w:szCs w:val="16"/>
        </w:rPr>
        <w:t>.</w:t>
      </w:r>
      <w:r w:rsidRPr="00F14F8A">
        <w:rPr>
          <w:rFonts w:ascii="Tahoma" w:eastAsia="Tahoma" w:hAnsi="Tahoma" w:cs="Tahoma"/>
          <w:bCs/>
          <w:sz w:val="16"/>
          <w:szCs w:val="16"/>
        </w:rPr>
        <w:t xml:space="preserve"> Интернет-домен страны </w:t>
      </w:r>
      <w:r w:rsidRPr="00921429">
        <w:rPr>
          <w:rFonts w:ascii="Tahoma" w:eastAsia="Tahoma" w:hAnsi="Tahoma" w:cs="Tahoma"/>
          <w:b/>
          <w:bCs/>
          <w:sz w:val="16"/>
          <w:szCs w:val="16"/>
        </w:rPr>
        <w:t>.am</w:t>
      </w:r>
    </w:p>
    <w:p w:rsidR="00F14F8A" w:rsidRDefault="00F14F8A" w:rsidP="00115161">
      <w:pPr>
        <w:jc w:val="both"/>
        <w:rPr>
          <w:rFonts w:ascii="Tahoma" w:eastAsia="Tahoma" w:hAnsi="Tahoma" w:cs="Tahoma"/>
          <w:bCs/>
          <w:sz w:val="16"/>
          <w:szCs w:val="16"/>
        </w:rPr>
      </w:pPr>
    </w:p>
    <w:p w:rsidR="00921429" w:rsidRPr="00921429" w:rsidRDefault="00921429" w:rsidP="00921429">
      <w:pPr>
        <w:jc w:val="both"/>
        <w:rPr>
          <w:rFonts w:ascii="Tahoma" w:eastAsia="Tahoma" w:hAnsi="Tahoma" w:cs="Tahoma"/>
          <w:b/>
          <w:bCs/>
          <w:sz w:val="16"/>
          <w:szCs w:val="16"/>
        </w:rPr>
      </w:pPr>
      <w:r w:rsidRPr="00921429">
        <w:rPr>
          <w:rFonts w:ascii="Tahoma" w:eastAsia="Tahoma" w:hAnsi="Tahoma" w:cs="Tahoma"/>
          <w:b/>
          <w:bCs/>
          <w:sz w:val="16"/>
          <w:szCs w:val="16"/>
        </w:rPr>
        <w:t>ПРАВИЛА ЛИЧНОЙ ГИГИЕНЫ, ПОВЕДЕНИЯ И БЕЗОПАСНОСТИ.</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Не нарушайте правила безопасности, установленные авиакомпаниями, транспортными организациями, гостиницами, местными властями.</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Паспорт (или ксерокопию паспорта), визитную карточку отеля носите с собой.</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Уважайте традиции страны, в которой находитесь, помните, что в государствах с исламской культурой следует соблюдать установленный этикет в одежде и правила употребления любых алкогольных напитков.</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При возникновении транспортных аварий, конфликтов с полицией, другими органами местной власти необходимо сообщить представителю принимающей стороны или сотрудникам Посольства / консульства Украины.</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В период туристической поездки Вы не имеете права на коммерческую деятельность или другую оплачиваемую работу.</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Не оставляйте детей без Вашего присмотра на пляже, у бассейна, на водных горках и при пользовании аттракционами. Соблюдайте правила безопасного поведения на воде.</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Старайтесь не плавать там, где есть морские ежи. Имейте в виду, что медузы обычно не представляют особой опасности, но могут вызвать неприятные ожоги.</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Мойте руки перед едой.</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Не пейте сырую воду, особенно из открытых водоемов. Для питья рекомендуется использовать минеральную воду, которую можно купить в магазинах и барах отеля.</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Применяйте репелленты для отпугивания комаров и мошек.</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Будьте осторожны с солнцем! Оно особенно опасно с одиннадцати часов утра до трех часов дня. Сформируйте аптечку первой помощи, которая поможет Вам при легких недомоганиях, сэкономит время на поиски лекарственных средств и избавит от проблем общения на иностранном языке. Кроме того, многие лекарства имеют за границей другие наименования.</w:t>
      </w:r>
    </w:p>
    <w:p w:rsidR="001F15AC"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xml:space="preserve">• Заказывая блюда в ресторане, помните, что незнакомые блюда могут быть жирными и острыми, в то время как в любом ресторане Вы можете всегда заказать блюда европейской кухни, которые наверняка </w:t>
      </w:r>
      <w:r w:rsidR="003F1324">
        <w:rPr>
          <w:rFonts w:ascii="Tahoma" w:eastAsia="Tahoma" w:hAnsi="Tahoma" w:cs="Tahoma"/>
          <w:bCs/>
          <w:sz w:val="16"/>
          <w:szCs w:val="16"/>
        </w:rPr>
        <w:t xml:space="preserve">не испортят Ваше самочувствие. </w:t>
      </w:r>
      <w:r w:rsidR="001F15AC" w:rsidRPr="001F15AC">
        <w:rPr>
          <w:rFonts w:ascii="Tahoma" w:eastAsia="Tahoma" w:hAnsi="Tahoma" w:cs="Tahoma"/>
          <w:bCs/>
          <w:sz w:val="16"/>
          <w:szCs w:val="16"/>
        </w:rPr>
        <w:t>Из одежды мы советуем отдать предпочтение хлопку или смешанным тканям на хлопковой основе.</w:t>
      </w:r>
    </w:p>
    <w:p w:rsidR="001F15AC" w:rsidRDefault="001F15AC" w:rsidP="001F15AC">
      <w:pPr>
        <w:ind w:left="142" w:hanging="142"/>
        <w:jc w:val="both"/>
        <w:rPr>
          <w:rFonts w:ascii="Tahoma" w:eastAsia="Tahoma" w:hAnsi="Tahoma" w:cs="Tahoma"/>
          <w:bCs/>
          <w:sz w:val="16"/>
          <w:szCs w:val="16"/>
        </w:rPr>
      </w:pPr>
      <w:r w:rsidRPr="001F15AC">
        <w:rPr>
          <w:rFonts w:ascii="Tahoma" w:eastAsia="Tahoma" w:hAnsi="Tahoma" w:cs="Tahoma"/>
          <w:bCs/>
          <w:sz w:val="16"/>
          <w:szCs w:val="16"/>
        </w:rPr>
        <w:t xml:space="preserve">• Не рекомендуется носить большие наличные суммы. Воровство денег и вещей у туристов случаются довольно часто, как и махинации с фальшивыми долларами. Не следует вынимать из кошелька на глазах у всех большие суммы денег. Рекомендуем следить за своими сумочками и кошельками, особенно в крупных городах и туристических центрах. К числу мест повышенной опасности относятся вокзалы, автозаправочные станции, рынки. Будьте осторожны и не оставляйте вещи без присмотра или без присмотра доверенного лица, особенно в общественном транспорте и при трансфере. Покидая автобус на остановках, в том числе во время экскурсий, не оставляйте в нем ручную кладь, особенно ценные вещи и деньги. Ответственность за сохранность ручной клади лежит на пассажире. Автомобили советуем оставлять на охраняемых стоянках и в гаражах отелей. Не оставлять ценные вещи в машине в </w:t>
      </w:r>
      <w:r>
        <w:rPr>
          <w:rFonts w:ascii="Tahoma" w:eastAsia="Tahoma" w:hAnsi="Tahoma" w:cs="Tahoma"/>
          <w:bCs/>
          <w:sz w:val="16"/>
          <w:szCs w:val="16"/>
        </w:rPr>
        <w:t xml:space="preserve">на </w:t>
      </w:r>
      <w:r w:rsidRPr="001F15AC">
        <w:rPr>
          <w:rFonts w:ascii="Tahoma" w:eastAsia="Tahoma" w:hAnsi="Tahoma" w:cs="Tahoma"/>
          <w:bCs/>
          <w:sz w:val="16"/>
          <w:szCs w:val="16"/>
        </w:rPr>
        <w:t>виду.</w:t>
      </w:r>
    </w:p>
    <w:p w:rsidR="001F15AC" w:rsidRDefault="001F15AC" w:rsidP="001F15AC">
      <w:pPr>
        <w:ind w:left="142" w:hanging="142"/>
        <w:jc w:val="both"/>
        <w:rPr>
          <w:rFonts w:ascii="Tahoma" w:eastAsia="Tahoma" w:hAnsi="Tahoma" w:cs="Tahoma"/>
          <w:bCs/>
          <w:sz w:val="16"/>
          <w:szCs w:val="16"/>
        </w:rPr>
      </w:pPr>
      <w:r w:rsidRPr="001F15AC">
        <w:rPr>
          <w:rFonts w:ascii="Tahoma" w:eastAsia="Tahoma" w:hAnsi="Tahoma" w:cs="Tahoma"/>
          <w:bCs/>
          <w:sz w:val="16"/>
          <w:szCs w:val="16"/>
        </w:rPr>
        <w:t>• Важные документы, наличные деньги и драгоценности лучше хранить в сейфе отеля или номера. Если в номере нет сейфа, его можно взять в аренду за небольшую плату в администрации гостиницы или сдать на хранение портье в сейф на рецепции (желательно в запечатанном конверте с подписью). В отеле могут действовать ограничения по сумме валюты и ценностям, которые могут храниться в сейфе отеля или номера. Имейте в виду, что отель не несет ответственности за пропажу вещей из вашего номера.</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Не приносите на пляж полотенца или инвентарь из номера без получения предварительного разрешения, во многих отелях запрещается выносить из номера полотенца на пляж или бассейн.</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Если в номере есть мини бар, все напитки и закуски, взятые из него, должны быть оплачены.</w:t>
      </w:r>
    </w:p>
    <w:p w:rsidR="00921429" w:rsidRPr="00921429" w:rsidRDefault="00921429" w:rsidP="001F15AC">
      <w:pPr>
        <w:ind w:left="142" w:hanging="142"/>
        <w:jc w:val="both"/>
        <w:rPr>
          <w:rFonts w:ascii="Tahoma" w:eastAsia="Tahoma" w:hAnsi="Tahoma" w:cs="Tahoma"/>
          <w:bCs/>
          <w:sz w:val="16"/>
          <w:szCs w:val="16"/>
        </w:rPr>
      </w:pPr>
      <w:r w:rsidRPr="00921429">
        <w:rPr>
          <w:rFonts w:ascii="Tahoma" w:eastAsia="Tahoma" w:hAnsi="Tahoma" w:cs="Tahoma"/>
          <w:bCs/>
          <w:sz w:val="16"/>
          <w:szCs w:val="16"/>
        </w:rPr>
        <w:t>• Не обсуждайте темы нагорно-карабахского конфликта, а также взаимоотношений Армении с Турцией и Азербайджаном</w:t>
      </w:r>
    </w:p>
    <w:p w:rsidR="00921429" w:rsidRPr="00921429" w:rsidRDefault="00921429" w:rsidP="00921429">
      <w:pPr>
        <w:jc w:val="both"/>
        <w:rPr>
          <w:rFonts w:ascii="Tahoma" w:eastAsia="Tahoma" w:hAnsi="Tahoma" w:cs="Tahoma"/>
          <w:bCs/>
          <w:sz w:val="16"/>
          <w:szCs w:val="16"/>
        </w:rPr>
      </w:pPr>
    </w:p>
    <w:p w:rsidR="00921429" w:rsidRPr="00921429" w:rsidRDefault="00921429" w:rsidP="00921429">
      <w:pPr>
        <w:jc w:val="both"/>
        <w:rPr>
          <w:rFonts w:ascii="Tahoma" w:eastAsia="Tahoma" w:hAnsi="Tahoma" w:cs="Tahoma"/>
          <w:bCs/>
          <w:sz w:val="16"/>
          <w:szCs w:val="16"/>
        </w:rPr>
      </w:pPr>
      <w:r w:rsidRPr="001F15AC">
        <w:rPr>
          <w:rFonts w:ascii="Tahoma" w:eastAsia="Tahoma" w:hAnsi="Tahoma" w:cs="Tahoma"/>
          <w:b/>
          <w:bCs/>
          <w:sz w:val="16"/>
          <w:szCs w:val="16"/>
        </w:rPr>
        <w:t>РЕКЛАМАЦИИ</w:t>
      </w:r>
      <w:r w:rsidR="001F15AC">
        <w:rPr>
          <w:rFonts w:ascii="Tahoma" w:eastAsia="Tahoma" w:hAnsi="Tahoma" w:cs="Tahoma"/>
          <w:b/>
          <w:bCs/>
          <w:sz w:val="16"/>
          <w:szCs w:val="16"/>
        </w:rPr>
        <w:t>.</w:t>
      </w:r>
      <w:r w:rsidRPr="00921429">
        <w:rPr>
          <w:rFonts w:ascii="Tahoma" w:eastAsia="Tahoma" w:hAnsi="Tahoma" w:cs="Tahoma"/>
          <w:bCs/>
          <w:sz w:val="16"/>
          <w:szCs w:val="16"/>
        </w:rPr>
        <w:t xml:space="preserve"> Если Вы считаете, что любые услуги Вам оказываются ненадлежащим образом, мы рекомендуем связаться по телефону с гидом и/или офисом принимающей стороны и/или агентством, где Вы приобрели тур. Вы вправе направить письменную претензию продавцу тура.</w:t>
      </w:r>
    </w:p>
    <w:p w:rsidR="00921429" w:rsidRPr="00921429" w:rsidRDefault="00921429" w:rsidP="00921429">
      <w:pPr>
        <w:jc w:val="both"/>
        <w:rPr>
          <w:rFonts w:ascii="Tahoma" w:eastAsia="Tahoma" w:hAnsi="Tahoma" w:cs="Tahoma"/>
          <w:bCs/>
          <w:sz w:val="16"/>
          <w:szCs w:val="16"/>
        </w:rPr>
      </w:pPr>
    </w:p>
    <w:p w:rsidR="00921429" w:rsidRPr="00921429" w:rsidRDefault="00921429" w:rsidP="00921429">
      <w:pPr>
        <w:jc w:val="both"/>
        <w:rPr>
          <w:rFonts w:ascii="Tahoma" w:eastAsia="Tahoma" w:hAnsi="Tahoma" w:cs="Tahoma"/>
          <w:bCs/>
          <w:sz w:val="16"/>
          <w:szCs w:val="16"/>
        </w:rPr>
      </w:pPr>
      <w:r w:rsidRPr="00921429">
        <w:rPr>
          <w:rFonts w:ascii="Tahoma" w:eastAsia="Tahoma" w:hAnsi="Tahoma" w:cs="Tahoma"/>
          <w:bCs/>
          <w:sz w:val="16"/>
          <w:szCs w:val="16"/>
        </w:rPr>
        <w:t>Будем благодарны за любые отзывы о работе нашей компании</w:t>
      </w:r>
    </w:p>
    <w:p w:rsidR="00921429" w:rsidRPr="00921429" w:rsidRDefault="00921429" w:rsidP="00921429">
      <w:pPr>
        <w:jc w:val="both"/>
        <w:rPr>
          <w:rFonts w:ascii="Tahoma" w:eastAsia="Tahoma" w:hAnsi="Tahoma" w:cs="Tahoma"/>
          <w:bCs/>
          <w:sz w:val="16"/>
          <w:szCs w:val="16"/>
          <w:lang w:val="en-US"/>
        </w:rPr>
      </w:pPr>
      <w:r w:rsidRPr="00921429">
        <w:rPr>
          <w:rFonts w:ascii="Tahoma" w:eastAsia="Tahoma" w:hAnsi="Tahoma" w:cs="Tahoma"/>
          <w:bCs/>
          <w:sz w:val="16"/>
          <w:szCs w:val="16"/>
          <w:lang w:val="en-US"/>
        </w:rPr>
        <w:t>E</w:t>
      </w:r>
      <w:r w:rsidRPr="001F15AC">
        <w:rPr>
          <w:rFonts w:ascii="Tahoma" w:eastAsia="Tahoma" w:hAnsi="Tahoma" w:cs="Tahoma"/>
          <w:bCs/>
          <w:sz w:val="16"/>
          <w:szCs w:val="16"/>
        </w:rPr>
        <w:t>-</w:t>
      </w:r>
      <w:r w:rsidRPr="00921429">
        <w:rPr>
          <w:rFonts w:ascii="Tahoma" w:eastAsia="Tahoma" w:hAnsi="Tahoma" w:cs="Tahoma"/>
          <w:bCs/>
          <w:sz w:val="16"/>
          <w:szCs w:val="16"/>
          <w:lang w:val="en-US"/>
        </w:rPr>
        <w:t>mail</w:t>
      </w:r>
      <w:r w:rsidRPr="001F15AC">
        <w:rPr>
          <w:rFonts w:ascii="Tahoma" w:eastAsia="Tahoma" w:hAnsi="Tahoma" w:cs="Tahoma"/>
          <w:bCs/>
          <w:sz w:val="16"/>
          <w:szCs w:val="16"/>
        </w:rPr>
        <w:t xml:space="preserve">: </w:t>
      </w:r>
      <w:hyperlink r:id="rId8" w:history="1">
        <w:r w:rsidR="00633FD5" w:rsidRPr="000B3D3A">
          <w:rPr>
            <w:rStyle w:val="a7"/>
            <w:rFonts w:ascii="Tahoma" w:eastAsia="Tahoma" w:hAnsi="Tahoma" w:cs="Tahoma"/>
            <w:bCs/>
            <w:sz w:val="16"/>
            <w:szCs w:val="16"/>
            <w:lang w:val="en-US"/>
          </w:rPr>
          <w:t>info</w:t>
        </w:r>
        <w:r w:rsidR="00633FD5" w:rsidRPr="000B3D3A">
          <w:rPr>
            <w:rStyle w:val="a7"/>
            <w:rFonts w:ascii="Tahoma" w:eastAsia="Tahoma" w:hAnsi="Tahoma" w:cs="Tahoma"/>
            <w:bCs/>
            <w:sz w:val="16"/>
            <w:szCs w:val="16"/>
          </w:rPr>
          <w:t>@</w:t>
        </w:r>
        <w:r w:rsidR="00633FD5" w:rsidRPr="000B3D3A">
          <w:rPr>
            <w:rStyle w:val="a7"/>
            <w:rFonts w:ascii="Tahoma" w:eastAsia="Tahoma" w:hAnsi="Tahoma" w:cs="Tahoma"/>
            <w:bCs/>
            <w:sz w:val="16"/>
            <w:szCs w:val="16"/>
            <w:lang w:val="en-US"/>
          </w:rPr>
          <w:t>longitours.md</w:t>
        </w:r>
      </w:hyperlink>
      <w:r w:rsidR="00633FD5">
        <w:rPr>
          <w:rFonts w:ascii="Tahoma" w:eastAsia="Tahoma" w:hAnsi="Tahoma" w:cs="Tahoma"/>
          <w:bCs/>
          <w:sz w:val="16"/>
          <w:szCs w:val="16"/>
          <w:lang w:val="en-US"/>
        </w:rPr>
        <w:t xml:space="preserve"> </w:t>
      </w:r>
    </w:p>
    <w:p w:rsidR="00921429" w:rsidRPr="00921429" w:rsidRDefault="00921429" w:rsidP="00921429">
      <w:pPr>
        <w:jc w:val="both"/>
        <w:rPr>
          <w:rFonts w:ascii="Tahoma" w:eastAsia="Tahoma" w:hAnsi="Tahoma" w:cs="Tahoma"/>
          <w:bCs/>
          <w:sz w:val="16"/>
          <w:szCs w:val="16"/>
          <w:lang w:val="en-US"/>
        </w:rPr>
      </w:pPr>
    </w:p>
    <w:p w:rsidR="00921429" w:rsidRPr="00921429" w:rsidRDefault="00921429" w:rsidP="00921429">
      <w:pPr>
        <w:jc w:val="both"/>
        <w:rPr>
          <w:rFonts w:ascii="Tahoma" w:eastAsia="Tahoma" w:hAnsi="Tahoma" w:cs="Tahoma"/>
          <w:bCs/>
          <w:sz w:val="16"/>
          <w:szCs w:val="16"/>
          <w:lang w:val="en-US"/>
        </w:rPr>
      </w:pPr>
    </w:p>
    <w:p w:rsidR="006F1C83" w:rsidRPr="00DD49B8" w:rsidRDefault="00921429" w:rsidP="00633FD5">
      <w:pPr>
        <w:jc w:val="center"/>
        <w:rPr>
          <w:sz w:val="20"/>
          <w:szCs w:val="20"/>
        </w:rPr>
      </w:pPr>
      <w:r w:rsidRPr="00633FD5">
        <w:rPr>
          <w:rFonts w:ascii="Tahoma" w:eastAsia="Tahoma" w:hAnsi="Tahoma" w:cs="Tahoma"/>
          <w:b/>
          <w:bCs/>
          <w:sz w:val="16"/>
          <w:szCs w:val="16"/>
        </w:rPr>
        <w:t xml:space="preserve">ЖЕЛАЕМ </w:t>
      </w:r>
      <w:r w:rsidR="002A4D4F">
        <w:rPr>
          <w:rFonts w:ascii="Tahoma" w:eastAsia="Tahoma" w:hAnsi="Tahoma" w:cs="Tahoma"/>
          <w:b/>
          <w:bCs/>
          <w:sz w:val="16"/>
          <w:szCs w:val="16"/>
          <w:lang w:val="uk-UA"/>
        </w:rPr>
        <w:t>ПРИЯТНОГО</w:t>
      </w:r>
      <w:bookmarkStart w:id="1" w:name="_GoBack"/>
      <w:bookmarkEnd w:id="1"/>
      <w:r w:rsidRPr="00633FD5">
        <w:rPr>
          <w:rFonts w:ascii="Tahoma" w:eastAsia="Tahoma" w:hAnsi="Tahoma" w:cs="Tahoma"/>
          <w:b/>
          <w:bCs/>
          <w:sz w:val="16"/>
          <w:szCs w:val="16"/>
        </w:rPr>
        <w:t xml:space="preserve"> ОТДЫХА!</w:t>
      </w:r>
    </w:p>
    <w:p w:rsidR="006F1C83" w:rsidRPr="00DD49B8" w:rsidRDefault="006F1C83">
      <w:pPr>
        <w:spacing w:line="123" w:lineRule="exact"/>
        <w:rPr>
          <w:sz w:val="20"/>
          <w:szCs w:val="20"/>
        </w:rPr>
      </w:pPr>
    </w:p>
    <w:sectPr w:rsidR="006F1C83" w:rsidRPr="00DD49B8" w:rsidSect="00984478">
      <w:pgSz w:w="11906"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17" w:rsidRDefault="00763B17" w:rsidP="00984478">
      <w:r>
        <w:separator/>
      </w:r>
    </w:p>
  </w:endnote>
  <w:endnote w:type="continuationSeparator" w:id="0">
    <w:p w:rsidR="00763B17" w:rsidRDefault="00763B17" w:rsidP="0098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17" w:rsidRDefault="00763B17" w:rsidP="00984478">
      <w:r>
        <w:separator/>
      </w:r>
    </w:p>
  </w:footnote>
  <w:footnote w:type="continuationSeparator" w:id="0">
    <w:p w:rsidR="00763B17" w:rsidRDefault="00763B17" w:rsidP="00984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823"/>
    <w:multiLevelType w:val="hybridMultilevel"/>
    <w:tmpl w:val="E5CC42FE"/>
    <w:lvl w:ilvl="0" w:tplc="9C54C4EE">
      <w:start w:val="1"/>
      <w:numFmt w:val="bullet"/>
      <w:lvlText w:val="в"/>
      <w:lvlJc w:val="left"/>
    </w:lvl>
    <w:lvl w:ilvl="1" w:tplc="6F2EB4EE">
      <w:numFmt w:val="decimal"/>
      <w:lvlText w:val=""/>
      <w:lvlJc w:val="left"/>
    </w:lvl>
    <w:lvl w:ilvl="2" w:tplc="A01AAA42">
      <w:numFmt w:val="decimal"/>
      <w:lvlText w:val=""/>
      <w:lvlJc w:val="left"/>
    </w:lvl>
    <w:lvl w:ilvl="3" w:tplc="4658FBC8">
      <w:numFmt w:val="decimal"/>
      <w:lvlText w:val=""/>
      <w:lvlJc w:val="left"/>
    </w:lvl>
    <w:lvl w:ilvl="4" w:tplc="BC34B6C8">
      <w:numFmt w:val="decimal"/>
      <w:lvlText w:val=""/>
      <w:lvlJc w:val="left"/>
    </w:lvl>
    <w:lvl w:ilvl="5" w:tplc="93CA33FC">
      <w:numFmt w:val="decimal"/>
      <w:lvlText w:val=""/>
      <w:lvlJc w:val="left"/>
    </w:lvl>
    <w:lvl w:ilvl="6" w:tplc="9FB8CBAC">
      <w:numFmt w:val="decimal"/>
      <w:lvlText w:val=""/>
      <w:lvlJc w:val="left"/>
    </w:lvl>
    <w:lvl w:ilvl="7" w:tplc="09E84B70">
      <w:numFmt w:val="decimal"/>
      <w:lvlText w:val=""/>
      <w:lvlJc w:val="left"/>
    </w:lvl>
    <w:lvl w:ilvl="8" w:tplc="9336264A">
      <w:numFmt w:val="decimal"/>
      <w:lvlText w:val=""/>
      <w:lvlJc w:val="left"/>
    </w:lvl>
  </w:abstractNum>
  <w:abstractNum w:abstractNumId="1" w15:restartNumberingAfterBreak="0">
    <w:nsid w:val="60B54FC9"/>
    <w:multiLevelType w:val="hybridMultilevel"/>
    <w:tmpl w:val="51BE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83"/>
    <w:rsid w:val="00052703"/>
    <w:rsid w:val="000844C7"/>
    <w:rsid w:val="00096E52"/>
    <w:rsid w:val="000B599D"/>
    <w:rsid w:val="00115161"/>
    <w:rsid w:val="001812C3"/>
    <w:rsid w:val="001D3BA5"/>
    <w:rsid w:val="001F15AC"/>
    <w:rsid w:val="002130BF"/>
    <w:rsid w:val="00214A16"/>
    <w:rsid w:val="00263776"/>
    <w:rsid w:val="00290767"/>
    <w:rsid w:val="00290DDB"/>
    <w:rsid w:val="002A4D4F"/>
    <w:rsid w:val="002F71CB"/>
    <w:rsid w:val="00352A45"/>
    <w:rsid w:val="003766D0"/>
    <w:rsid w:val="003E3A08"/>
    <w:rsid w:val="003F1324"/>
    <w:rsid w:val="00415719"/>
    <w:rsid w:val="004A6167"/>
    <w:rsid w:val="004E2531"/>
    <w:rsid w:val="00505885"/>
    <w:rsid w:val="00530645"/>
    <w:rsid w:val="00594D3C"/>
    <w:rsid w:val="005A2262"/>
    <w:rsid w:val="005E7393"/>
    <w:rsid w:val="00633FD5"/>
    <w:rsid w:val="006869A9"/>
    <w:rsid w:val="006D78CF"/>
    <w:rsid w:val="006F0FBC"/>
    <w:rsid w:val="006F1C83"/>
    <w:rsid w:val="007054AA"/>
    <w:rsid w:val="00763B17"/>
    <w:rsid w:val="007E51EE"/>
    <w:rsid w:val="008876AF"/>
    <w:rsid w:val="008B0B1F"/>
    <w:rsid w:val="008B12A5"/>
    <w:rsid w:val="008C1931"/>
    <w:rsid w:val="00921429"/>
    <w:rsid w:val="00976682"/>
    <w:rsid w:val="00984478"/>
    <w:rsid w:val="00A549AD"/>
    <w:rsid w:val="00A604C8"/>
    <w:rsid w:val="00AD3DFD"/>
    <w:rsid w:val="00AD4CBC"/>
    <w:rsid w:val="00B608A3"/>
    <w:rsid w:val="00D427FF"/>
    <w:rsid w:val="00D431F9"/>
    <w:rsid w:val="00DA2AA1"/>
    <w:rsid w:val="00DD49B8"/>
    <w:rsid w:val="00DF0B63"/>
    <w:rsid w:val="00E074B2"/>
    <w:rsid w:val="00E4149E"/>
    <w:rsid w:val="00E62921"/>
    <w:rsid w:val="00E804B8"/>
    <w:rsid w:val="00EB37EA"/>
    <w:rsid w:val="00EC6899"/>
    <w:rsid w:val="00ED675C"/>
    <w:rsid w:val="00F14F8A"/>
    <w:rsid w:val="00FB6C9A"/>
    <w:rsid w:val="00FD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B1902-6CE4-402B-A524-4BAF91C2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478"/>
    <w:pPr>
      <w:tabs>
        <w:tab w:val="center" w:pos="4677"/>
        <w:tab w:val="right" w:pos="9355"/>
      </w:tabs>
    </w:pPr>
  </w:style>
  <w:style w:type="character" w:customStyle="1" w:styleId="a4">
    <w:name w:val="Верхний колонтитул Знак"/>
    <w:basedOn w:val="a0"/>
    <w:link w:val="a3"/>
    <w:uiPriority w:val="99"/>
    <w:rsid w:val="00984478"/>
  </w:style>
  <w:style w:type="paragraph" w:styleId="a5">
    <w:name w:val="footer"/>
    <w:basedOn w:val="a"/>
    <w:link w:val="a6"/>
    <w:uiPriority w:val="99"/>
    <w:unhideWhenUsed/>
    <w:rsid w:val="00984478"/>
    <w:pPr>
      <w:tabs>
        <w:tab w:val="center" w:pos="4677"/>
        <w:tab w:val="right" w:pos="9355"/>
      </w:tabs>
    </w:pPr>
  </w:style>
  <w:style w:type="character" w:customStyle="1" w:styleId="a6">
    <w:name w:val="Нижний колонтитул Знак"/>
    <w:basedOn w:val="a0"/>
    <w:link w:val="a5"/>
    <w:uiPriority w:val="99"/>
    <w:rsid w:val="00984478"/>
  </w:style>
  <w:style w:type="character" w:styleId="a7">
    <w:name w:val="Hyperlink"/>
    <w:basedOn w:val="a0"/>
    <w:uiPriority w:val="99"/>
    <w:unhideWhenUsed/>
    <w:rsid w:val="00976682"/>
    <w:rPr>
      <w:color w:val="0000FF" w:themeColor="hyperlink"/>
      <w:u w:val="single"/>
    </w:rPr>
  </w:style>
  <w:style w:type="paragraph" w:styleId="a8">
    <w:name w:val="List Paragraph"/>
    <w:basedOn w:val="a"/>
    <w:uiPriority w:val="34"/>
    <w:qFormat/>
    <w:rsid w:val="0070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0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ngitours.md"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1823</Words>
  <Characters>10394</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53</cp:revision>
  <dcterms:created xsi:type="dcterms:W3CDTF">2022-11-22T10:04:00Z</dcterms:created>
  <dcterms:modified xsi:type="dcterms:W3CDTF">2024-12-05T13:44:00Z</dcterms:modified>
</cp:coreProperties>
</file>