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AE" w:rsidRDefault="005401E3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604815</wp:posOffset>
            </wp:positionH>
            <wp:positionV relativeFrom="page">
              <wp:posOffset>438150</wp:posOffset>
            </wp:positionV>
            <wp:extent cx="2753405" cy="67627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40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52FAE" w:rsidRDefault="00852FAE">
      <w:pPr>
        <w:spacing w:line="200" w:lineRule="exact"/>
        <w:rPr>
          <w:sz w:val="24"/>
          <w:szCs w:val="24"/>
        </w:rPr>
      </w:pPr>
    </w:p>
    <w:p w:rsidR="00852FAE" w:rsidRDefault="00852FAE">
      <w:pPr>
        <w:spacing w:line="273" w:lineRule="exact"/>
        <w:rPr>
          <w:sz w:val="24"/>
          <w:szCs w:val="24"/>
        </w:rPr>
      </w:pPr>
    </w:p>
    <w:p w:rsidR="00852FAE" w:rsidRPr="007451E8" w:rsidRDefault="005401E3">
      <w:pPr>
        <w:jc w:val="center"/>
        <w:rPr>
          <w:sz w:val="20"/>
          <w:szCs w:val="20"/>
        </w:rPr>
      </w:pPr>
      <w:r w:rsidRPr="007451E8">
        <w:rPr>
          <w:rFonts w:ascii="Tahoma" w:eastAsia="Tahoma" w:hAnsi="Tahoma" w:cs="Tahoma"/>
          <w:b/>
          <w:bCs/>
          <w:sz w:val="20"/>
          <w:szCs w:val="20"/>
        </w:rPr>
        <w:t>ИНФОРМАЦИЯ О СТРАНЕ - ГРЕЦИЯ</w:t>
      </w:r>
    </w:p>
    <w:p w:rsidR="00852FAE" w:rsidRPr="007451E8" w:rsidRDefault="00852FAE">
      <w:pPr>
        <w:spacing w:line="373" w:lineRule="exact"/>
        <w:rPr>
          <w:sz w:val="24"/>
          <w:szCs w:val="24"/>
        </w:rPr>
      </w:pPr>
    </w:p>
    <w:p w:rsidR="00852FAE" w:rsidRPr="007451E8" w:rsidRDefault="005401E3">
      <w:pPr>
        <w:rPr>
          <w:sz w:val="20"/>
          <w:szCs w:val="20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ОФИЦИАЛЬНОЕ НАЗВАНИЕ СТРАНЫ:</w:t>
      </w:r>
      <w:r w:rsidRPr="007451E8">
        <w:rPr>
          <w:rFonts w:ascii="Tahoma" w:eastAsia="Tahoma" w:hAnsi="Tahoma" w:cs="Tahoma"/>
          <w:sz w:val="16"/>
          <w:szCs w:val="16"/>
        </w:rPr>
        <w:t xml:space="preserve"> Греческая Республика</w:t>
      </w:r>
    </w:p>
    <w:p w:rsidR="00852FAE" w:rsidRPr="007451E8" w:rsidRDefault="00852FAE">
      <w:pPr>
        <w:spacing w:line="180" w:lineRule="exact"/>
        <w:rPr>
          <w:sz w:val="24"/>
          <w:szCs w:val="24"/>
        </w:rPr>
      </w:pPr>
    </w:p>
    <w:p w:rsidR="00852FAE" w:rsidRPr="007451E8" w:rsidRDefault="005401E3">
      <w:pPr>
        <w:spacing w:line="234" w:lineRule="auto"/>
        <w:rPr>
          <w:sz w:val="20"/>
          <w:szCs w:val="20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ГЕОГРАФИЧЕСКОЕ ПОЛОЖЕНИЕ.</w:t>
      </w:r>
      <w:r w:rsidRPr="007451E8">
        <w:rPr>
          <w:rFonts w:ascii="Tahoma" w:eastAsia="Tahoma" w:hAnsi="Tahoma" w:cs="Tahoma"/>
          <w:sz w:val="16"/>
          <w:szCs w:val="16"/>
        </w:rPr>
        <w:t xml:space="preserve"> Гре́ция (самоназвание — Эллада) — государство на юге Европы, на Балканском полуострове. На севере граничит с Албанией, бывшей Югославской Македонией и Болгарией, на северо-востоке — с Турцией. На востоке омывается Эгейским, на западе — Ионическим, на юге — Средиземным и Критским морями. Страна названа по этнониму народа — греки. Общая площадь – 131940 кв. км. Около 20 % территории страны – острова, самая высокая точка – Пик Митикас (Олимпийские горы) – 2917 м. Признанная колыбель западной цивилизации, место появления первых известных в истории демократических государств.</w:t>
      </w:r>
    </w:p>
    <w:p w:rsidR="00852FAE" w:rsidRPr="007451E8" w:rsidRDefault="00852FAE">
      <w:pPr>
        <w:spacing w:line="1" w:lineRule="exact"/>
        <w:rPr>
          <w:sz w:val="24"/>
          <w:szCs w:val="24"/>
        </w:rPr>
      </w:pPr>
    </w:p>
    <w:p w:rsidR="00852FAE" w:rsidRPr="007451E8" w:rsidRDefault="005401E3">
      <w:pPr>
        <w:spacing w:line="231" w:lineRule="auto"/>
        <w:jc w:val="both"/>
        <w:rPr>
          <w:sz w:val="20"/>
          <w:szCs w:val="20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Крит.</w:t>
      </w:r>
      <w:r w:rsidRPr="007451E8">
        <w:rPr>
          <w:rFonts w:ascii="Tahoma" w:eastAsia="Tahoma" w:hAnsi="Tahoma" w:cs="Tahoma"/>
          <w:sz w:val="16"/>
          <w:szCs w:val="16"/>
        </w:rPr>
        <w:t xml:space="preserve"> Столица – Ираклион, площадь острова – 8 336 км2, протяженность береговой линии – 1046 км, длина – 260 км, ширина – 60 км, население – более 550 тыс человек. Крит – самый крупный греческий остров и пятый по величине в средиземноморском регионе.</w:t>
      </w:r>
    </w:p>
    <w:p w:rsidR="00852FAE" w:rsidRPr="007451E8" w:rsidRDefault="00852FAE">
      <w:pPr>
        <w:spacing w:line="1" w:lineRule="exact"/>
        <w:rPr>
          <w:sz w:val="24"/>
          <w:szCs w:val="24"/>
        </w:rPr>
      </w:pPr>
    </w:p>
    <w:p w:rsidR="00852FAE" w:rsidRPr="007451E8" w:rsidRDefault="005401E3">
      <w:pPr>
        <w:spacing w:line="272" w:lineRule="auto"/>
        <w:ind w:right="20"/>
        <w:jc w:val="both"/>
        <w:rPr>
          <w:sz w:val="20"/>
          <w:szCs w:val="20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Родос.</w:t>
      </w:r>
      <w:r w:rsidRPr="007451E8">
        <w:rPr>
          <w:rFonts w:ascii="Tahoma" w:eastAsia="Tahoma" w:hAnsi="Tahoma" w:cs="Tahoma"/>
          <w:sz w:val="16"/>
          <w:szCs w:val="16"/>
        </w:rPr>
        <w:t xml:space="preserve"> Столица – г. Родос, площадь острова – 1 400 км2, протяженность береговой линии – 220 км, длина – 78 км, ширина – 38 км, население – около 92 000 человек.</w:t>
      </w:r>
    </w:p>
    <w:p w:rsidR="00852FAE" w:rsidRPr="007451E8" w:rsidRDefault="00852FAE">
      <w:pPr>
        <w:spacing w:line="112" w:lineRule="exact"/>
        <w:rPr>
          <w:sz w:val="24"/>
          <w:szCs w:val="24"/>
        </w:rPr>
      </w:pPr>
    </w:p>
    <w:p w:rsidR="00852FAE" w:rsidRPr="007451E8" w:rsidRDefault="005401E3">
      <w:pPr>
        <w:spacing w:line="284" w:lineRule="auto"/>
        <w:jc w:val="both"/>
        <w:rPr>
          <w:sz w:val="20"/>
          <w:szCs w:val="20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ГОСУДАРСТВЕННОЕ УСТРОЙСТВО.</w:t>
      </w:r>
      <w:r w:rsidRPr="007451E8">
        <w:rPr>
          <w:rFonts w:ascii="Tahoma" w:eastAsia="Tahoma" w:hAnsi="Tahoma" w:cs="Tahoma"/>
          <w:sz w:val="16"/>
          <w:szCs w:val="16"/>
        </w:rPr>
        <w:t xml:space="preserve"> С 1974 года Греция – парламентская республика. Глава государства – президент. Страна поделена на 52 области, состоящих из 254 районов.</w:t>
      </w:r>
    </w:p>
    <w:p w:rsidR="00852FAE" w:rsidRPr="007451E8" w:rsidRDefault="00852FAE">
      <w:pPr>
        <w:spacing w:line="102" w:lineRule="exact"/>
        <w:rPr>
          <w:sz w:val="24"/>
          <w:szCs w:val="24"/>
        </w:rPr>
      </w:pPr>
    </w:p>
    <w:p w:rsidR="00852FAE" w:rsidRPr="007451E8" w:rsidRDefault="005401E3">
      <w:pPr>
        <w:rPr>
          <w:sz w:val="20"/>
          <w:szCs w:val="20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СТОЛИЦА:</w:t>
      </w:r>
      <w:r w:rsidRPr="007451E8">
        <w:rPr>
          <w:rFonts w:ascii="Tahoma" w:eastAsia="Tahoma" w:hAnsi="Tahoma" w:cs="Tahoma"/>
          <w:sz w:val="16"/>
          <w:szCs w:val="16"/>
        </w:rPr>
        <w:t xml:space="preserve"> г. Афины</w:t>
      </w:r>
    </w:p>
    <w:p w:rsidR="00852FAE" w:rsidRPr="007451E8" w:rsidRDefault="00852FAE">
      <w:pPr>
        <w:spacing w:line="180" w:lineRule="exact"/>
        <w:rPr>
          <w:sz w:val="24"/>
          <w:szCs w:val="24"/>
        </w:rPr>
      </w:pPr>
    </w:p>
    <w:p w:rsidR="00852FAE" w:rsidRPr="007451E8" w:rsidRDefault="005401E3">
      <w:pPr>
        <w:rPr>
          <w:sz w:val="20"/>
          <w:szCs w:val="20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НАСЕЛЕНИЕ.</w:t>
      </w:r>
      <w:r w:rsidRPr="007451E8">
        <w:rPr>
          <w:rFonts w:ascii="Tahoma" w:eastAsia="Tahoma" w:hAnsi="Tahoma" w:cs="Tahoma"/>
          <w:sz w:val="16"/>
          <w:szCs w:val="16"/>
        </w:rPr>
        <w:t xml:space="preserve"> Численность – около 10,6 млн. человек. Этнический состав – 98 % греки.</w:t>
      </w:r>
    </w:p>
    <w:p w:rsidR="00852FAE" w:rsidRPr="007451E8" w:rsidRDefault="00852FAE">
      <w:pPr>
        <w:spacing w:line="180" w:lineRule="exact"/>
        <w:rPr>
          <w:sz w:val="24"/>
          <w:szCs w:val="24"/>
        </w:rPr>
      </w:pPr>
    </w:p>
    <w:p w:rsidR="00852FAE" w:rsidRPr="0096019D" w:rsidRDefault="005401E3">
      <w:pPr>
        <w:rPr>
          <w:sz w:val="20"/>
          <w:szCs w:val="20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ВРЕМЯ.</w:t>
      </w:r>
      <w:r w:rsidRPr="007451E8">
        <w:rPr>
          <w:rFonts w:ascii="Tahoma" w:eastAsia="Tahoma" w:hAnsi="Tahoma" w:cs="Tahoma"/>
          <w:sz w:val="16"/>
          <w:szCs w:val="16"/>
        </w:rPr>
        <w:t xml:space="preserve"> </w:t>
      </w:r>
      <w:r w:rsidR="00D609F4">
        <w:rPr>
          <w:rFonts w:ascii="Tahoma" w:eastAsia="Tahoma" w:hAnsi="Tahoma" w:cs="Tahoma"/>
          <w:sz w:val="16"/>
          <w:szCs w:val="16"/>
        </w:rPr>
        <w:t xml:space="preserve">Между Молдовой и Грецией нет разницы во времени  </w:t>
      </w:r>
      <w:r w:rsidR="00D609F4" w:rsidRPr="00D609F4">
        <w:rPr>
          <w:rFonts w:ascii="Tahoma" w:eastAsia="Tahoma" w:hAnsi="Tahoma" w:cs="Tahoma"/>
          <w:sz w:val="16"/>
          <w:szCs w:val="16"/>
        </w:rPr>
        <w:t>UTC+2, летом UTC+3</w:t>
      </w:r>
      <w:r w:rsidR="00D609F4">
        <w:rPr>
          <w:rFonts w:ascii="Tahoma" w:eastAsia="Tahoma" w:hAnsi="Tahoma" w:cs="Tahoma"/>
          <w:sz w:val="16"/>
          <w:szCs w:val="16"/>
        </w:rPr>
        <w:t>. В Кишиневе 13:00, в Афинах 13:00.</w:t>
      </w:r>
    </w:p>
    <w:p w:rsidR="00852FAE" w:rsidRPr="007451E8" w:rsidRDefault="00852FAE">
      <w:pPr>
        <w:spacing w:line="180" w:lineRule="exact"/>
        <w:rPr>
          <w:sz w:val="24"/>
          <w:szCs w:val="24"/>
        </w:rPr>
      </w:pPr>
    </w:p>
    <w:p w:rsidR="00852FAE" w:rsidRPr="007451E8" w:rsidRDefault="005401E3">
      <w:pPr>
        <w:spacing w:line="284" w:lineRule="auto"/>
        <w:jc w:val="both"/>
        <w:rPr>
          <w:sz w:val="20"/>
          <w:szCs w:val="20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ЯЗЫК.</w:t>
      </w:r>
      <w:r w:rsidRPr="007451E8">
        <w:rPr>
          <w:rFonts w:ascii="Tahoma" w:eastAsia="Tahoma" w:hAnsi="Tahoma" w:cs="Tahoma"/>
          <w:sz w:val="16"/>
          <w:szCs w:val="16"/>
        </w:rPr>
        <w:t xml:space="preserve"> В Греции языком общения является новогреческий. Для общения с иностранными туристами наиболее распространены английский и немецкий языки.</w:t>
      </w:r>
    </w:p>
    <w:p w:rsidR="00852FAE" w:rsidRPr="007451E8" w:rsidRDefault="00852FAE">
      <w:pPr>
        <w:spacing w:line="102" w:lineRule="exact"/>
        <w:rPr>
          <w:sz w:val="24"/>
          <w:szCs w:val="24"/>
        </w:rPr>
      </w:pPr>
    </w:p>
    <w:p w:rsidR="00852FAE" w:rsidRPr="007451E8" w:rsidRDefault="005401E3">
      <w:pPr>
        <w:spacing w:line="284" w:lineRule="auto"/>
        <w:jc w:val="both"/>
        <w:rPr>
          <w:sz w:val="20"/>
          <w:szCs w:val="20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ДЕНЕЖНАЯ ЕДИНИЦА.</w:t>
      </w:r>
      <w:r w:rsidRPr="007451E8">
        <w:rPr>
          <w:rFonts w:ascii="Tahoma" w:eastAsia="Tahoma" w:hAnsi="Tahoma" w:cs="Tahoma"/>
          <w:sz w:val="16"/>
          <w:szCs w:val="16"/>
        </w:rPr>
        <w:t xml:space="preserve"> С 2002 года денежная единица Греции – евро. Оплату услуг гостиниц, ресторанов и торговых центров можно осуществлять кредитной (валютной) карточкой основных платежных систем.</w:t>
      </w:r>
    </w:p>
    <w:p w:rsidR="00852FAE" w:rsidRPr="007451E8" w:rsidRDefault="00852FAE">
      <w:pPr>
        <w:spacing w:line="102" w:lineRule="exact"/>
        <w:rPr>
          <w:sz w:val="24"/>
          <w:szCs w:val="24"/>
        </w:rPr>
      </w:pPr>
    </w:p>
    <w:p w:rsidR="00852FAE" w:rsidRPr="007451E8" w:rsidRDefault="005401E3">
      <w:pPr>
        <w:spacing w:line="284" w:lineRule="auto"/>
        <w:jc w:val="both"/>
        <w:rPr>
          <w:sz w:val="20"/>
          <w:szCs w:val="20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ОКРУЖАЮЩАЯ СРЕДА И САНИТАРНО-ЭПИДЕМИОЛОГИЧЕСКОЕ СОСТОЯНИЕ.</w:t>
      </w:r>
      <w:r w:rsidRPr="007451E8">
        <w:rPr>
          <w:rFonts w:ascii="Tahoma" w:eastAsia="Tahoma" w:hAnsi="Tahoma" w:cs="Tahoma"/>
          <w:sz w:val="16"/>
          <w:szCs w:val="16"/>
        </w:rPr>
        <w:t xml:space="preserve"> Окружающая природная среда на курортах Греции благоприятна для жизнедеятельности и отдыха людей. Санитарно-эпидемиологическая обстановка удовлетворительная</w:t>
      </w:r>
    </w:p>
    <w:p w:rsidR="00852FAE" w:rsidRPr="007451E8" w:rsidRDefault="00852FAE">
      <w:pPr>
        <w:spacing w:line="102" w:lineRule="exact"/>
        <w:rPr>
          <w:sz w:val="24"/>
          <w:szCs w:val="24"/>
        </w:rPr>
      </w:pPr>
    </w:p>
    <w:p w:rsidR="00852FAE" w:rsidRPr="007451E8" w:rsidRDefault="005401E3">
      <w:pPr>
        <w:spacing w:line="233" w:lineRule="auto"/>
        <w:rPr>
          <w:sz w:val="20"/>
          <w:szCs w:val="20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КЛИМАТ.</w:t>
      </w:r>
      <w:r w:rsidRPr="007451E8">
        <w:rPr>
          <w:rFonts w:ascii="Tahoma" w:eastAsia="Tahoma" w:hAnsi="Tahoma" w:cs="Tahoma"/>
          <w:sz w:val="16"/>
          <w:szCs w:val="16"/>
        </w:rPr>
        <w:t xml:space="preserve"> Климат Греции можно разделить на три типа: средиземноморский, альпийский и умеренный, каждый из которых влияет на строго определённую территорию. Горный хребет Пинд сильно влияет на климат материковой части страны: регионы, расположенные западнее склонов Пинда (Эпир) получают большее количество осадков, чем регионы, расположенные на восточной стороне хребта (Фессалия). Средиземноморский тип климата характеризуется мягкой влажной зимой и жарким сухим летом. В этом типе климата расположены Киклады, Додеканес, Крит, восточная часть Пелопоннеса и часть Центральной Греции. Температуры здесь не часто достигают рекордных значений, а зимой, даже на Кикладах и островах Додеканес, иногда может выпадать снег в течение зимних месяцев. Альпийский тип климата более характерен для горных районов страны: Эпир, Центральная Греция, Западная Македония, часть Фессалии, а также номы Ахея, Аркадия и Лакония.</w:t>
      </w:r>
    </w:p>
    <w:p w:rsidR="00852FAE" w:rsidRPr="007451E8" w:rsidRDefault="00852FAE">
      <w:pPr>
        <w:spacing w:line="2" w:lineRule="exact"/>
        <w:rPr>
          <w:sz w:val="24"/>
          <w:szCs w:val="24"/>
        </w:rPr>
      </w:pPr>
    </w:p>
    <w:p w:rsidR="00852FAE" w:rsidRPr="007451E8" w:rsidRDefault="005401E3">
      <w:pPr>
        <w:spacing w:line="231" w:lineRule="auto"/>
        <w:jc w:val="both"/>
        <w:rPr>
          <w:sz w:val="20"/>
          <w:szCs w:val="20"/>
        </w:rPr>
      </w:pPr>
      <w:r w:rsidRPr="007451E8">
        <w:rPr>
          <w:rFonts w:ascii="Tahoma" w:eastAsia="Tahoma" w:hAnsi="Tahoma" w:cs="Tahoma"/>
          <w:sz w:val="16"/>
          <w:szCs w:val="16"/>
        </w:rPr>
        <w:t>Восточную Македонию и Фракию можно отнести к регионам с умеренным типом климата, с относительно холодной и влажной зимой и жарким, сухим летом.</w:t>
      </w:r>
    </w:p>
    <w:p w:rsidR="00852FAE" w:rsidRPr="007451E8" w:rsidRDefault="00852FAE">
      <w:pPr>
        <w:spacing w:line="1" w:lineRule="exact"/>
        <w:rPr>
          <w:sz w:val="24"/>
          <w:szCs w:val="24"/>
        </w:rPr>
      </w:pPr>
    </w:p>
    <w:p w:rsidR="00852FAE" w:rsidRPr="007451E8" w:rsidRDefault="005401E3">
      <w:pPr>
        <w:spacing w:line="272" w:lineRule="auto"/>
        <w:jc w:val="both"/>
        <w:rPr>
          <w:sz w:val="20"/>
          <w:szCs w:val="20"/>
        </w:rPr>
      </w:pPr>
      <w:r w:rsidRPr="007451E8">
        <w:rPr>
          <w:rFonts w:ascii="Tahoma" w:eastAsia="Tahoma" w:hAnsi="Tahoma" w:cs="Tahoma"/>
          <w:sz w:val="16"/>
          <w:szCs w:val="16"/>
        </w:rPr>
        <w:t>Афины расположены в переходной зоне, где соединяются два типа климата: средиземноморский и умеренный. В северной части Афин преобладает умеренный климат, в то время как в центральных и южных районах наблюдаются черты средиземноморского климата.</w:t>
      </w:r>
    </w:p>
    <w:p w:rsidR="00852FAE" w:rsidRPr="007451E8" w:rsidRDefault="00852FAE">
      <w:pPr>
        <w:spacing w:line="112" w:lineRule="exact"/>
        <w:rPr>
          <w:sz w:val="24"/>
          <w:szCs w:val="24"/>
        </w:rPr>
      </w:pPr>
    </w:p>
    <w:p w:rsidR="00852FAE" w:rsidRPr="007451E8" w:rsidRDefault="005401E3">
      <w:pPr>
        <w:rPr>
          <w:sz w:val="20"/>
          <w:szCs w:val="20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РЕЛИГИЯ.</w:t>
      </w:r>
      <w:r w:rsidRPr="007451E8">
        <w:rPr>
          <w:rFonts w:ascii="Tahoma" w:eastAsia="Tahoma" w:hAnsi="Tahoma" w:cs="Tahoma"/>
          <w:sz w:val="16"/>
          <w:szCs w:val="16"/>
        </w:rPr>
        <w:t xml:space="preserve"> 90% местного населения – православные христиане.</w:t>
      </w:r>
    </w:p>
    <w:p w:rsidR="00852FAE" w:rsidRPr="007451E8" w:rsidRDefault="00852FAE">
      <w:pPr>
        <w:spacing w:line="180" w:lineRule="exact"/>
        <w:rPr>
          <w:sz w:val="24"/>
          <w:szCs w:val="24"/>
        </w:rPr>
      </w:pPr>
    </w:p>
    <w:p w:rsidR="00852FAE" w:rsidRPr="007451E8" w:rsidRDefault="005401E3">
      <w:pPr>
        <w:spacing w:line="235" w:lineRule="auto"/>
        <w:jc w:val="both"/>
        <w:rPr>
          <w:sz w:val="20"/>
          <w:szCs w:val="20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ТРАНСПОРТ.</w:t>
      </w:r>
      <w:r w:rsidRPr="007451E8">
        <w:rPr>
          <w:rFonts w:ascii="Tahoma" w:eastAsia="Tahoma" w:hAnsi="Tahoma" w:cs="Tahoma"/>
          <w:sz w:val="16"/>
          <w:szCs w:val="16"/>
        </w:rPr>
        <w:t xml:space="preserve"> Путешествовать по Греции удобно на автобусах, так как это одна из наиболее развитых транспортных систем в стране, автобусы ходят даже в самые отдаленные деревни. Государственная транспортная компания в Греции одна - КТЕЛ, однако региональные отделения компании являются независимыми юридическими лицами и самостоятельно регулируют автобусные перевозки в своем регионе.</w:t>
      </w:r>
    </w:p>
    <w:p w:rsidR="00852FAE" w:rsidRPr="007451E8" w:rsidRDefault="00852FAE">
      <w:pPr>
        <w:spacing w:line="2" w:lineRule="exact"/>
        <w:rPr>
          <w:sz w:val="24"/>
          <w:szCs w:val="24"/>
        </w:rPr>
      </w:pPr>
    </w:p>
    <w:p w:rsidR="00852FAE" w:rsidRPr="007451E8" w:rsidRDefault="005401E3">
      <w:pPr>
        <w:numPr>
          <w:ilvl w:val="0"/>
          <w:numId w:val="1"/>
        </w:numPr>
        <w:tabs>
          <w:tab w:val="left" w:pos="166"/>
        </w:tabs>
        <w:spacing w:line="231" w:lineRule="auto"/>
        <w:ind w:right="20" w:firstLine="7"/>
        <w:rPr>
          <w:rFonts w:ascii="Tahoma" w:eastAsia="Tahoma" w:hAnsi="Tahoma" w:cs="Tahoma"/>
          <w:sz w:val="16"/>
          <w:szCs w:val="16"/>
        </w:rPr>
      </w:pPr>
      <w:r w:rsidRPr="007451E8">
        <w:rPr>
          <w:rFonts w:ascii="Tahoma" w:eastAsia="Tahoma" w:hAnsi="Tahoma" w:cs="Tahoma"/>
          <w:sz w:val="16"/>
          <w:szCs w:val="16"/>
        </w:rPr>
        <w:t>городе Ираклион находятся 3 автобусные станции: две из них недалеко от морского порта, для путешествия на восточный и западный Крит, и одна около Ханьопорта, для путешествия на южный Крит.</w:t>
      </w:r>
    </w:p>
    <w:p w:rsidR="00852FAE" w:rsidRPr="007451E8" w:rsidRDefault="00852FAE">
      <w:pPr>
        <w:spacing w:line="1" w:lineRule="exact"/>
        <w:rPr>
          <w:rFonts w:ascii="Tahoma" w:eastAsia="Tahoma" w:hAnsi="Tahoma" w:cs="Tahoma"/>
          <w:sz w:val="16"/>
          <w:szCs w:val="16"/>
        </w:rPr>
      </w:pPr>
    </w:p>
    <w:p w:rsidR="00852FAE" w:rsidRPr="007451E8" w:rsidRDefault="005401E3">
      <w:pPr>
        <w:spacing w:line="231" w:lineRule="auto"/>
        <w:rPr>
          <w:rFonts w:ascii="Tahoma" w:eastAsia="Tahoma" w:hAnsi="Tahoma" w:cs="Tahoma"/>
          <w:sz w:val="16"/>
          <w:szCs w:val="16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Аренда машины.</w:t>
      </w:r>
      <w:r w:rsidRPr="007451E8">
        <w:rPr>
          <w:rFonts w:ascii="Tahoma" w:eastAsia="Tahoma" w:hAnsi="Tahoma" w:cs="Tahoma"/>
          <w:sz w:val="16"/>
          <w:szCs w:val="16"/>
        </w:rPr>
        <w:t xml:space="preserve"> Автомобиль можно арендовать лицам не моложе 23 лет, при наличии международных водительских прав и стажа не менее 1 года. На дорогах действуют общеевропейские правила.</w:t>
      </w:r>
    </w:p>
    <w:p w:rsidR="00852FAE" w:rsidRPr="007451E8" w:rsidRDefault="00852FAE">
      <w:pPr>
        <w:spacing w:line="1" w:lineRule="exact"/>
        <w:rPr>
          <w:rFonts w:ascii="Tahoma" w:eastAsia="Tahoma" w:hAnsi="Tahoma" w:cs="Tahoma"/>
          <w:sz w:val="16"/>
          <w:szCs w:val="16"/>
        </w:rPr>
      </w:pPr>
    </w:p>
    <w:p w:rsidR="00852FAE" w:rsidRPr="007451E8" w:rsidRDefault="005401E3">
      <w:pPr>
        <w:spacing w:line="231" w:lineRule="auto"/>
        <w:rPr>
          <w:rFonts w:ascii="Tahoma" w:eastAsia="Tahoma" w:hAnsi="Tahoma" w:cs="Tahoma"/>
          <w:sz w:val="16"/>
          <w:szCs w:val="16"/>
        </w:rPr>
      </w:pPr>
      <w:r w:rsidRPr="007451E8">
        <w:rPr>
          <w:rFonts w:ascii="Tahoma" w:eastAsia="Tahoma" w:hAnsi="Tahoma" w:cs="Tahoma"/>
          <w:sz w:val="16"/>
          <w:szCs w:val="16"/>
        </w:rPr>
        <w:t>Взяв машину напрокат, будьте предельно внимательны, особенно на поворотах, также примите во внимание, что штрафы довольно большие, поэтому старайтесь не нарушать правила дорожного движения. Большинство дорог имеют хорошо асфальтированное покрытие.</w:t>
      </w:r>
    </w:p>
    <w:p w:rsidR="00852FAE" w:rsidRPr="007451E8" w:rsidRDefault="00852FAE">
      <w:pPr>
        <w:spacing w:line="1" w:lineRule="exact"/>
        <w:rPr>
          <w:rFonts w:ascii="Tahoma" w:eastAsia="Tahoma" w:hAnsi="Tahoma" w:cs="Tahoma"/>
          <w:sz w:val="16"/>
          <w:szCs w:val="16"/>
        </w:rPr>
      </w:pPr>
    </w:p>
    <w:p w:rsidR="00852FAE" w:rsidRPr="007451E8" w:rsidRDefault="005401E3">
      <w:pPr>
        <w:numPr>
          <w:ilvl w:val="0"/>
          <w:numId w:val="1"/>
        </w:numPr>
        <w:tabs>
          <w:tab w:val="left" w:pos="203"/>
        </w:tabs>
        <w:spacing w:line="272" w:lineRule="auto"/>
        <w:ind w:firstLine="7"/>
        <w:rPr>
          <w:rFonts w:ascii="Tahoma" w:eastAsia="Tahoma" w:hAnsi="Tahoma" w:cs="Tahoma"/>
          <w:sz w:val="16"/>
          <w:szCs w:val="16"/>
        </w:rPr>
      </w:pPr>
      <w:r w:rsidRPr="007451E8">
        <w:rPr>
          <w:rFonts w:ascii="Tahoma" w:eastAsia="Tahoma" w:hAnsi="Tahoma" w:cs="Tahoma"/>
          <w:sz w:val="16"/>
          <w:szCs w:val="16"/>
        </w:rPr>
        <w:t>пределах населенных пунктов Греции максимальная разрешенная скорость составляет 50 км/час, вне городской черты действует ограничение до 90 км/час, на шоссе - не более 120 км/час.</w:t>
      </w:r>
    </w:p>
    <w:p w:rsidR="00852FAE" w:rsidRPr="007451E8" w:rsidRDefault="00852FAE">
      <w:pPr>
        <w:spacing w:line="112" w:lineRule="exact"/>
        <w:rPr>
          <w:sz w:val="24"/>
          <w:szCs w:val="24"/>
        </w:rPr>
      </w:pPr>
    </w:p>
    <w:p w:rsidR="00852FAE" w:rsidRPr="007451E8" w:rsidRDefault="005401E3">
      <w:pPr>
        <w:spacing w:line="284" w:lineRule="auto"/>
        <w:jc w:val="both"/>
        <w:rPr>
          <w:sz w:val="20"/>
          <w:szCs w:val="20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КУХНЯ.</w:t>
      </w:r>
      <w:r w:rsidRPr="007451E8">
        <w:rPr>
          <w:rFonts w:ascii="Tahoma" w:eastAsia="Tahoma" w:hAnsi="Tahoma" w:cs="Tahoma"/>
          <w:sz w:val="16"/>
          <w:szCs w:val="16"/>
        </w:rPr>
        <w:t xml:space="preserve"> Греческая кухня необычайно разнообразна. Популярны блюда из баранины и телятины, приготовленные на вертеле и на углях. Для греческой кухни характерно широкое использование лимонов, оливкового масла, пряностей, овощей и рыбы.</w:t>
      </w:r>
    </w:p>
    <w:p w:rsidR="00852FAE" w:rsidRPr="007451E8" w:rsidRDefault="00852FAE">
      <w:pPr>
        <w:spacing w:line="102" w:lineRule="exact"/>
        <w:rPr>
          <w:sz w:val="24"/>
          <w:szCs w:val="24"/>
        </w:rPr>
      </w:pPr>
    </w:p>
    <w:p w:rsidR="00852FAE" w:rsidRPr="007451E8" w:rsidRDefault="005401E3">
      <w:pPr>
        <w:spacing w:line="234" w:lineRule="auto"/>
        <w:jc w:val="both"/>
        <w:rPr>
          <w:sz w:val="20"/>
          <w:szCs w:val="20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МАГАЗИНЫ И ПОКУПКИ.</w:t>
      </w:r>
      <w:r w:rsidRPr="007451E8">
        <w:rPr>
          <w:rFonts w:ascii="Tahoma" w:eastAsia="Tahoma" w:hAnsi="Tahoma" w:cs="Tahoma"/>
          <w:sz w:val="16"/>
          <w:szCs w:val="16"/>
        </w:rPr>
        <w:t xml:space="preserve"> Наряду с супермаркетами западноевропейского типа в Греции есть множество мелких магазинчиков и лавок, где продаются товары местного производства. Они значительно дешевле импортных, а с продавцом можно поторговаться. Магазины в Греции обычно открыты по понедельникам, средам и субботам с 9.00 до 14.00, по вторникам, четвергам и пятницам с 9.00 до 14.00 и с 17.30 до 20.30. Крупные супермаркеты работают без перерыва на обед. В туристических районах магазины работают практически круглосуточно.</w:t>
      </w:r>
    </w:p>
    <w:p w:rsidR="00852FAE" w:rsidRPr="007451E8" w:rsidRDefault="00852FAE">
      <w:pPr>
        <w:spacing w:line="3" w:lineRule="exact"/>
        <w:rPr>
          <w:sz w:val="24"/>
          <w:szCs w:val="24"/>
        </w:rPr>
      </w:pPr>
    </w:p>
    <w:p w:rsidR="00852FAE" w:rsidRPr="007451E8" w:rsidRDefault="005401E3">
      <w:pPr>
        <w:spacing w:line="231" w:lineRule="auto"/>
        <w:jc w:val="both"/>
        <w:rPr>
          <w:sz w:val="20"/>
          <w:szCs w:val="20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lastRenderedPageBreak/>
        <w:t>Аптеки.</w:t>
      </w:r>
      <w:r w:rsidRPr="007451E8">
        <w:rPr>
          <w:rFonts w:ascii="Tahoma" w:eastAsia="Tahoma" w:hAnsi="Tahoma" w:cs="Tahoma"/>
          <w:sz w:val="16"/>
          <w:szCs w:val="16"/>
        </w:rPr>
        <w:t xml:space="preserve"> Аптеки можно найти по специальному значку - зеленый крест на белом фоне. Часы работы аптек такие же, как и у магазинов. По субботам и воскресеньям работают дежурные аптеки, расписание работы которых можно найти на витрине любой аптеки.</w:t>
      </w:r>
    </w:p>
    <w:p w:rsidR="00852FAE" w:rsidRPr="007451E8" w:rsidRDefault="00852FAE">
      <w:pPr>
        <w:spacing w:line="1" w:lineRule="exact"/>
        <w:rPr>
          <w:sz w:val="24"/>
          <w:szCs w:val="24"/>
        </w:rPr>
      </w:pPr>
    </w:p>
    <w:p w:rsidR="00852FAE" w:rsidRPr="007451E8" w:rsidRDefault="005401E3">
      <w:pPr>
        <w:spacing w:line="231" w:lineRule="auto"/>
        <w:jc w:val="both"/>
        <w:rPr>
          <w:sz w:val="20"/>
          <w:szCs w:val="20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Сувениры.</w:t>
      </w:r>
      <w:r w:rsidRPr="007451E8">
        <w:rPr>
          <w:rFonts w:ascii="Tahoma" w:eastAsia="Tahoma" w:hAnsi="Tahoma" w:cs="Tahoma"/>
          <w:sz w:val="16"/>
          <w:szCs w:val="16"/>
        </w:rPr>
        <w:t xml:space="preserve"> Греция знаменита своим оливковым маслом, коньяком и винами, а также своими керамическими и фарфоровыми изделиями, разнообразие расписных тарелок и ваз поражает воображение. Популярностью также пользуется местная косметика - мыла, шампуни, кремы, которые изготавливаются на основе оливкового масла. Можно привезти расшитые и отделанные ткани, вышивку, обработанные полу-</w:t>
      </w:r>
    </w:p>
    <w:p w:rsidR="00852FAE" w:rsidRPr="007451E8" w:rsidRDefault="00852FAE">
      <w:pPr>
        <w:spacing w:line="2" w:lineRule="exact"/>
        <w:rPr>
          <w:sz w:val="24"/>
          <w:szCs w:val="24"/>
        </w:rPr>
      </w:pPr>
    </w:p>
    <w:p w:rsidR="00852FAE" w:rsidRPr="007451E8" w:rsidRDefault="005401E3">
      <w:pPr>
        <w:numPr>
          <w:ilvl w:val="0"/>
          <w:numId w:val="2"/>
        </w:numPr>
        <w:tabs>
          <w:tab w:val="left" w:pos="162"/>
        </w:tabs>
        <w:spacing w:line="231" w:lineRule="auto"/>
        <w:ind w:firstLine="7"/>
        <w:rPr>
          <w:rFonts w:ascii="Tahoma" w:eastAsia="Tahoma" w:hAnsi="Tahoma" w:cs="Tahoma"/>
          <w:sz w:val="16"/>
          <w:szCs w:val="16"/>
        </w:rPr>
      </w:pPr>
      <w:r w:rsidRPr="007451E8">
        <w:rPr>
          <w:rFonts w:ascii="Tahoma" w:eastAsia="Tahoma" w:hAnsi="Tahoma" w:cs="Tahoma"/>
          <w:sz w:val="16"/>
          <w:szCs w:val="16"/>
        </w:rPr>
        <w:t>драгоценные камни. Крит знаменит своими целебными травами. Большой выбор трав имеется на центральных рынках крупных городов (Ираклион, Ханья, Ретимно).</w:t>
      </w:r>
    </w:p>
    <w:p w:rsidR="00852FAE" w:rsidRPr="007451E8" w:rsidRDefault="00852FAE">
      <w:pPr>
        <w:spacing w:line="1" w:lineRule="exact"/>
        <w:rPr>
          <w:rFonts w:ascii="Tahoma" w:eastAsia="Tahoma" w:hAnsi="Tahoma" w:cs="Tahoma"/>
          <w:sz w:val="16"/>
          <w:szCs w:val="16"/>
        </w:rPr>
      </w:pPr>
    </w:p>
    <w:p w:rsidR="00852FAE" w:rsidRPr="007451E8" w:rsidRDefault="005401E3" w:rsidP="007451E8">
      <w:pPr>
        <w:rPr>
          <w:rFonts w:ascii="Tahoma" w:eastAsia="Tahoma" w:hAnsi="Tahoma" w:cs="Tahoma"/>
          <w:sz w:val="16"/>
          <w:szCs w:val="16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Музеи.</w:t>
      </w:r>
      <w:r w:rsidRPr="007451E8">
        <w:rPr>
          <w:rFonts w:ascii="Tahoma" w:eastAsia="Tahoma" w:hAnsi="Tahoma" w:cs="Tahoma"/>
          <w:sz w:val="16"/>
          <w:szCs w:val="16"/>
        </w:rPr>
        <w:t xml:space="preserve"> Греция - страна с богатым историческим и культурным наследием, которое формировалось на протяжении многих веков, начиная с</w:t>
      </w:r>
    </w:p>
    <w:p w:rsidR="00852FAE" w:rsidRPr="007451E8" w:rsidRDefault="005401E3" w:rsidP="007451E8">
      <w:pPr>
        <w:spacing w:line="246" w:lineRule="auto"/>
        <w:jc w:val="both"/>
        <w:rPr>
          <w:sz w:val="20"/>
          <w:szCs w:val="20"/>
        </w:rPr>
      </w:pPr>
      <w:bookmarkStart w:id="1" w:name="page3"/>
      <w:bookmarkEnd w:id="1"/>
      <w:r w:rsidRPr="007451E8">
        <w:rPr>
          <w:rFonts w:ascii="Tahoma" w:eastAsia="Tahoma" w:hAnsi="Tahoma" w:cs="Tahoma"/>
          <w:sz w:val="16"/>
          <w:szCs w:val="16"/>
        </w:rPr>
        <w:t>минойской цивилизации. В Греции много музеев, галерей и храмовых комплексов, среди которых: Национальный Археологический музей в Афинах - самый большой музей Греции, постоянная экспозиция которого составляет более чем 20 тысяч экспонатов различных эпох; Музей популярных греческих музыкальных инструментов и музей кикландской культуры, также находящиеся в Афинах. В г. Ираклионе на острове Крит расположены 3 музея: археологический (на площади Свободы), исторический (на набережной), византийский (в церкви Св. Екатерины).</w:t>
      </w:r>
    </w:p>
    <w:p w:rsidR="00852FAE" w:rsidRPr="007451E8" w:rsidRDefault="00852FAE" w:rsidP="007451E8">
      <w:pPr>
        <w:spacing w:line="134" w:lineRule="exact"/>
        <w:rPr>
          <w:sz w:val="20"/>
          <w:szCs w:val="20"/>
        </w:rPr>
      </w:pPr>
    </w:p>
    <w:p w:rsidR="00852FAE" w:rsidRPr="007451E8" w:rsidRDefault="005401E3" w:rsidP="007451E8">
      <w:pPr>
        <w:spacing w:line="284" w:lineRule="auto"/>
        <w:ind w:right="20"/>
        <w:jc w:val="both"/>
        <w:rPr>
          <w:sz w:val="20"/>
          <w:szCs w:val="20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ЧАЕВЫЕ.</w:t>
      </w:r>
      <w:r w:rsidRPr="007451E8">
        <w:rPr>
          <w:rFonts w:ascii="Tahoma" w:eastAsia="Tahoma" w:hAnsi="Tahoma" w:cs="Tahoma"/>
          <w:sz w:val="16"/>
          <w:szCs w:val="16"/>
        </w:rPr>
        <w:t xml:space="preserve"> Несмотря на то, что каждый представленный Вам счет включает НДС и оплату сервиса (10 %), чаевые остаются правилом хорошего тона и выражением благодарности. Сумма чаевых составляет – 1 евро.</w:t>
      </w:r>
    </w:p>
    <w:p w:rsidR="00852FAE" w:rsidRPr="007451E8" w:rsidRDefault="00852FAE" w:rsidP="007451E8">
      <w:pPr>
        <w:spacing w:line="102" w:lineRule="exact"/>
        <w:rPr>
          <w:sz w:val="20"/>
          <w:szCs w:val="20"/>
        </w:rPr>
      </w:pPr>
    </w:p>
    <w:p w:rsidR="00852FAE" w:rsidRPr="007451E8" w:rsidRDefault="005401E3" w:rsidP="007451E8">
      <w:pPr>
        <w:spacing w:line="258" w:lineRule="auto"/>
        <w:ind w:right="20"/>
        <w:rPr>
          <w:sz w:val="20"/>
          <w:szCs w:val="20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ТЕЛЕФОН.</w:t>
      </w:r>
      <w:r w:rsidRPr="007451E8">
        <w:rPr>
          <w:rFonts w:ascii="Tahoma" w:eastAsia="Tahoma" w:hAnsi="Tahoma" w:cs="Tahoma"/>
          <w:sz w:val="16"/>
          <w:szCs w:val="16"/>
        </w:rPr>
        <w:t xml:space="preserve"> Международные звонки можно делать из телефонов-автоматов (магнитные карточки продаются в киосках и лавках). Звонить можно также из отеля или своего номера, однако стоимость будет больше, чем если звонить из телефонов-автоматов. Телефонный код Греции - 30, Ираклиона - 2810, Родоса - 22410.</w:t>
      </w:r>
    </w:p>
    <w:p w:rsidR="00852FAE" w:rsidRPr="007451E8" w:rsidRDefault="00852FAE" w:rsidP="007451E8">
      <w:pPr>
        <w:spacing w:line="123" w:lineRule="exact"/>
        <w:rPr>
          <w:sz w:val="20"/>
          <w:szCs w:val="20"/>
        </w:rPr>
      </w:pPr>
    </w:p>
    <w:p w:rsidR="00852FAE" w:rsidRDefault="005401E3" w:rsidP="007451E8">
      <w:pPr>
        <w:rPr>
          <w:rFonts w:ascii="Tahoma" w:eastAsia="Tahoma" w:hAnsi="Tahoma" w:cs="Tahoma"/>
          <w:b/>
          <w:bCs/>
          <w:sz w:val="16"/>
          <w:szCs w:val="16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ПРАВИЛА ЛИЧНОЙ ГИГИЕНЫ, ПОВЕДЕНИЯ И БЕЗОПАСНОСТИ.</w:t>
      </w:r>
    </w:p>
    <w:p w:rsidR="00CD2604" w:rsidRDefault="00CD2604" w:rsidP="007451E8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CD2604" w:rsidRPr="00CD2604" w:rsidRDefault="00CD2604" w:rsidP="007078C1">
      <w:pPr>
        <w:pStyle w:val="a4"/>
        <w:numPr>
          <w:ilvl w:val="0"/>
          <w:numId w:val="3"/>
        </w:numPr>
        <w:ind w:left="142" w:hanging="153"/>
        <w:jc w:val="both"/>
        <w:rPr>
          <w:rFonts w:ascii="Tahoma" w:eastAsia="Tahoma" w:hAnsi="Tahoma" w:cs="Tahoma"/>
          <w:bCs/>
          <w:sz w:val="16"/>
          <w:szCs w:val="16"/>
        </w:rPr>
      </w:pPr>
      <w:bookmarkStart w:id="2" w:name="_GoBack"/>
      <w:r w:rsidRPr="00CD2604">
        <w:rPr>
          <w:rFonts w:ascii="Tahoma" w:eastAsia="Tahoma" w:hAnsi="Tahoma" w:cs="Tahoma"/>
          <w:bCs/>
          <w:sz w:val="16"/>
          <w:szCs w:val="16"/>
        </w:rPr>
        <w:t>Не нарушайте правила безопасности, установленные авиакомпаниями, транспортными организациями, гостиницами, местными органами власти.</w:t>
      </w:r>
    </w:p>
    <w:p w:rsidR="00CD2604" w:rsidRPr="00CD2604" w:rsidRDefault="00CD2604" w:rsidP="007078C1">
      <w:pPr>
        <w:pStyle w:val="a4"/>
        <w:numPr>
          <w:ilvl w:val="0"/>
          <w:numId w:val="3"/>
        </w:numPr>
        <w:ind w:left="142" w:hanging="153"/>
        <w:jc w:val="both"/>
        <w:rPr>
          <w:rFonts w:ascii="Tahoma" w:eastAsia="Tahoma" w:hAnsi="Tahoma" w:cs="Tahoma"/>
          <w:bCs/>
          <w:sz w:val="16"/>
          <w:szCs w:val="16"/>
        </w:rPr>
      </w:pPr>
      <w:r w:rsidRPr="00CD2604">
        <w:rPr>
          <w:rFonts w:ascii="Tahoma" w:eastAsia="Tahoma" w:hAnsi="Tahoma" w:cs="Tahoma"/>
          <w:bCs/>
          <w:sz w:val="16"/>
          <w:szCs w:val="16"/>
        </w:rPr>
        <w:t>Паспорт (или ксерокопию паспорта), визитную карточку отеля носите с собой.</w:t>
      </w:r>
    </w:p>
    <w:p w:rsidR="00CD2604" w:rsidRPr="00CD2604" w:rsidRDefault="00CD2604" w:rsidP="007078C1">
      <w:pPr>
        <w:pStyle w:val="a4"/>
        <w:numPr>
          <w:ilvl w:val="0"/>
          <w:numId w:val="3"/>
        </w:numPr>
        <w:ind w:left="142" w:hanging="153"/>
        <w:jc w:val="both"/>
        <w:rPr>
          <w:rFonts w:ascii="Tahoma" w:eastAsia="Tahoma" w:hAnsi="Tahoma" w:cs="Tahoma"/>
          <w:bCs/>
          <w:sz w:val="16"/>
          <w:szCs w:val="16"/>
        </w:rPr>
      </w:pPr>
      <w:r w:rsidRPr="00CD2604">
        <w:rPr>
          <w:rFonts w:ascii="Tahoma" w:eastAsia="Tahoma" w:hAnsi="Tahoma" w:cs="Tahoma"/>
          <w:bCs/>
          <w:sz w:val="16"/>
          <w:szCs w:val="16"/>
        </w:rPr>
        <w:t>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Украины.</w:t>
      </w:r>
    </w:p>
    <w:p w:rsidR="00CD2604" w:rsidRPr="00CD2604" w:rsidRDefault="00CD2604" w:rsidP="007078C1">
      <w:pPr>
        <w:pStyle w:val="a4"/>
        <w:numPr>
          <w:ilvl w:val="0"/>
          <w:numId w:val="3"/>
        </w:numPr>
        <w:ind w:left="142" w:hanging="153"/>
        <w:jc w:val="both"/>
        <w:rPr>
          <w:rFonts w:ascii="Tahoma" w:eastAsia="Tahoma" w:hAnsi="Tahoma" w:cs="Tahoma"/>
          <w:bCs/>
          <w:sz w:val="16"/>
          <w:szCs w:val="16"/>
        </w:rPr>
      </w:pPr>
      <w:r w:rsidRPr="00CD2604">
        <w:rPr>
          <w:rFonts w:ascii="Tahoma" w:eastAsia="Tahoma" w:hAnsi="Tahoma" w:cs="Tahoma"/>
          <w:bCs/>
          <w:sz w:val="16"/>
          <w:szCs w:val="16"/>
        </w:rPr>
        <w:t>В период туристической поездки Вы не имеете права на коммерческую деятельность или иную оплачиваемую работу.</w:t>
      </w:r>
    </w:p>
    <w:p w:rsidR="00CD2604" w:rsidRPr="00CD2604" w:rsidRDefault="00CD2604" w:rsidP="007078C1">
      <w:pPr>
        <w:pStyle w:val="a4"/>
        <w:numPr>
          <w:ilvl w:val="0"/>
          <w:numId w:val="3"/>
        </w:numPr>
        <w:ind w:left="142" w:hanging="153"/>
        <w:jc w:val="both"/>
        <w:rPr>
          <w:rFonts w:ascii="Tahoma" w:eastAsia="Tahoma" w:hAnsi="Tahoma" w:cs="Tahoma"/>
          <w:bCs/>
          <w:sz w:val="16"/>
          <w:szCs w:val="16"/>
        </w:rPr>
      </w:pPr>
      <w:r w:rsidRPr="00CD2604">
        <w:rPr>
          <w:rFonts w:ascii="Tahoma" w:eastAsia="Tahoma" w:hAnsi="Tahoma" w:cs="Tahoma"/>
          <w:bCs/>
          <w:sz w:val="16"/>
          <w:szCs w:val="16"/>
        </w:rPr>
        <w:t>Не оставляйте детей одних без Вашего присмотра на пляже, у бассейна, на водных горках и при пользовании аттракционами.</w:t>
      </w:r>
    </w:p>
    <w:p w:rsidR="00CD2604" w:rsidRPr="00CD2604" w:rsidRDefault="00CD2604" w:rsidP="007078C1">
      <w:pPr>
        <w:pStyle w:val="a4"/>
        <w:numPr>
          <w:ilvl w:val="0"/>
          <w:numId w:val="3"/>
        </w:numPr>
        <w:ind w:left="142" w:hanging="153"/>
        <w:jc w:val="both"/>
        <w:rPr>
          <w:rFonts w:ascii="Tahoma" w:eastAsia="Tahoma" w:hAnsi="Tahoma" w:cs="Tahoma"/>
          <w:bCs/>
          <w:sz w:val="16"/>
          <w:szCs w:val="16"/>
        </w:rPr>
      </w:pPr>
      <w:r w:rsidRPr="00CD2604">
        <w:rPr>
          <w:rFonts w:ascii="Tahoma" w:eastAsia="Tahoma" w:hAnsi="Tahoma" w:cs="Tahoma"/>
          <w:bCs/>
          <w:sz w:val="16"/>
          <w:szCs w:val="16"/>
        </w:rPr>
        <w:t>Соблюдайте правила безопасного поведения на воде. Купаясь, не покидайте зон безопасного плавания.</w:t>
      </w:r>
    </w:p>
    <w:p w:rsidR="00CD2604" w:rsidRPr="00CD2604" w:rsidRDefault="00CD2604" w:rsidP="007078C1">
      <w:pPr>
        <w:pStyle w:val="a4"/>
        <w:numPr>
          <w:ilvl w:val="0"/>
          <w:numId w:val="3"/>
        </w:numPr>
        <w:ind w:left="142" w:hanging="153"/>
        <w:jc w:val="both"/>
        <w:rPr>
          <w:rFonts w:ascii="Tahoma" w:eastAsia="Tahoma" w:hAnsi="Tahoma" w:cs="Tahoma"/>
          <w:bCs/>
          <w:sz w:val="16"/>
          <w:szCs w:val="16"/>
        </w:rPr>
      </w:pPr>
      <w:r w:rsidRPr="00CD2604">
        <w:rPr>
          <w:rFonts w:ascii="Tahoma" w:eastAsia="Tahoma" w:hAnsi="Tahoma" w:cs="Tahoma"/>
          <w:bCs/>
          <w:sz w:val="16"/>
          <w:szCs w:val="16"/>
        </w:rPr>
        <w:t>Старайтесь не плавать там, где есть морские ежи. Имейте в виду, что медузы обычно не представляют особой опасности, но могут</w:t>
      </w:r>
    </w:p>
    <w:p w:rsidR="00CD2604" w:rsidRPr="00CD2604" w:rsidRDefault="00CD2604" w:rsidP="007078C1">
      <w:pPr>
        <w:pStyle w:val="a4"/>
        <w:numPr>
          <w:ilvl w:val="0"/>
          <w:numId w:val="3"/>
        </w:numPr>
        <w:ind w:left="142" w:hanging="153"/>
        <w:jc w:val="both"/>
        <w:rPr>
          <w:rFonts w:ascii="Tahoma" w:eastAsia="Tahoma" w:hAnsi="Tahoma" w:cs="Tahoma"/>
          <w:bCs/>
          <w:sz w:val="16"/>
          <w:szCs w:val="16"/>
        </w:rPr>
      </w:pPr>
      <w:r w:rsidRPr="00CD2604">
        <w:rPr>
          <w:rFonts w:ascii="Tahoma" w:eastAsia="Tahoma" w:hAnsi="Tahoma" w:cs="Tahoma"/>
          <w:bCs/>
          <w:sz w:val="16"/>
          <w:szCs w:val="16"/>
        </w:rPr>
        <w:t>вызвать неприятные ожоги.</w:t>
      </w:r>
    </w:p>
    <w:p w:rsidR="00CD2604" w:rsidRPr="00CD2604" w:rsidRDefault="00CD2604" w:rsidP="007078C1">
      <w:pPr>
        <w:pStyle w:val="a4"/>
        <w:numPr>
          <w:ilvl w:val="0"/>
          <w:numId w:val="3"/>
        </w:numPr>
        <w:ind w:left="142" w:hanging="153"/>
        <w:jc w:val="both"/>
        <w:rPr>
          <w:rFonts w:ascii="Tahoma" w:eastAsia="Tahoma" w:hAnsi="Tahoma" w:cs="Tahoma"/>
          <w:bCs/>
          <w:sz w:val="16"/>
          <w:szCs w:val="16"/>
        </w:rPr>
      </w:pPr>
      <w:r w:rsidRPr="00CD2604">
        <w:rPr>
          <w:rFonts w:ascii="Tahoma" w:eastAsia="Tahoma" w:hAnsi="Tahoma" w:cs="Tahoma"/>
          <w:bCs/>
          <w:sz w:val="16"/>
          <w:szCs w:val="16"/>
        </w:rPr>
        <w:t>Мойте руки перед едой.</w:t>
      </w:r>
    </w:p>
    <w:p w:rsidR="00CD2604" w:rsidRPr="00CD2604" w:rsidRDefault="00CD2604" w:rsidP="007078C1">
      <w:pPr>
        <w:pStyle w:val="a4"/>
        <w:numPr>
          <w:ilvl w:val="0"/>
          <w:numId w:val="3"/>
        </w:numPr>
        <w:ind w:left="142" w:hanging="153"/>
        <w:jc w:val="both"/>
        <w:rPr>
          <w:rFonts w:ascii="Tahoma" w:eastAsia="Tahoma" w:hAnsi="Tahoma" w:cs="Tahoma"/>
          <w:bCs/>
          <w:sz w:val="16"/>
          <w:szCs w:val="16"/>
        </w:rPr>
      </w:pPr>
      <w:r w:rsidRPr="00CD2604">
        <w:rPr>
          <w:rFonts w:ascii="Tahoma" w:eastAsia="Tahoma" w:hAnsi="Tahoma" w:cs="Tahoma"/>
          <w:bCs/>
          <w:sz w:val="16"/>
          <w:szCs w:val="16"/>
        </w:rPr>
        <w:t>Не пейте сырую воду, особенно из открытых водоемов. Для питья рекомендуется использовать минеральную воду, которую можно приобрести в магазинах и барах отеля.</w:t>
      </w:r>
    </w:p>
    <w:p w:rsidR="00CD2604" w:rsidRPr="00CD2604" w:rsidRDefault="00CD2604" w:rsidP="007078C1">
      <w:pPr>
        <w:pStyle w:val="a4"/>
        <w:numPr>
          <w:ilvl w:val="0"/>
          <w:numId w:val="3"/>
        </w:numPr>
        <w:ind w:left="142" w:hanging="153"/>
        <w:jc w:val="both"/>
        <w:rPr>
          <w:rFonts w:ascii="Tahoma" w:eastAsia="Tahoma" w:hAnsi="Tahoma" w:cs="Tahoma"/>
          <w:bCs/>
          <w:sz w:val="16"/>
          <w:szCs w:val="16"/>
        </w:rPr>
      </w:pPr>
      <w:r w:rsidRPr="00CD2604">
        <w:rPr>
          <w:rFonts w:ascii="Tahoma" w:eastAsia="Tahoma" w:hAnsi="Tahoma" w:cs="Tahoma"/>
          <w:bCs/>
          <w:sz w:val="16"/>
          <w:szCs w:val="16"/>
        </w:rPr>
        <w:t>С целью отпугивания комаров и мошек применяйте репелленты</w:t>
      </w:r>
    </w:p>
    <w:p w:rsidR="00CD2604" w:rsidRPr="00CD2604" w:rsidRDefault="00CD2604" w:rsidP="007078C1">
      <w:pPr>
        <w:pStyle w:val="a4"/>
        <w:numPr>
          <w:ilvl w:val="0"/>
          <w:numId w:val="3"/>
        </w:numPr>
        <w:ind w:left="142" w:hanging="153"/>
        <w:jc w:val="both"/>
        <w:rPr>
          <w:rFonts w:ascii="Tahoma" w:eastAsia="Tahoma" w:hAnsi="Tahoma" w:cs="Tahoma"/>
          <w:bCs/>
          <w:sz w:val="16"/>
          <w:szCs w:val="16"/>
        </w:rPr>
      </w:pPr>
      <w:r w:rsidRPr="00CD2604">
        <w:rPr>
          <w:rFonts w:ascii="Tahoma" w:eastAsia="Tahoma" w:hAnsi="Tahoma" w:cs="Tahoma"/>
          <w:bCs/>
          <w:sz w:val="16"/>
          <w:szCs w:val="16"/>
        </w:rPr>
        <w:t>Будьте осторожны с солнцем! Оно особенно опасно с одиннадцати часов утра до трех часов дня. Если Ваша кожа отличается особой чувствительностью, советуем Вам заранее запастись защитными средствами. Не забудьте и о солнцезащитных очках.</w:t>
      </w:r>
    </w:p>
    <w:p w:rsidR="00CD2604" w:rsidRPr="00CD2604" w:rsidRDefault="00CD2604" w:rsidP="007078C1">
      <w:pPr>
        <w:pStyle w:val="a4"/>
        <w:numPr>
          <w:ilvl w:val="0"/>
          <w:numId w:val="3"/>
        </w:numPr>
        <w:ind w:left="142" w:hanging="153"/>
        <w:jc w:val="both"/>
        <w:rPr>
          <w:rFonts w:ascii="Tahoma" w:eastAsia="Tahoma" w:hAnsi="Tahoma" w:cs="Tahoma"/>
          <w:bCs/>
          <w:sz w:val="16"/>
          <w:szCs w:val="16"/>
        </w:rPr>
      </w:pPr>
      <w:r w:rsidRPr="00CD2604">
        <w:rPr>
          <w:rFonts w:ascii="Tahoma" w:eastAsia="Tahoma" w:hAnsi="Tahoma" w:cs="Tahoma"/>
          <w:bCs/>
          <w:sz w:val="16"/>
          <w:szCs w:val="16"/>
        </w:rPr>
        <w:t>Возьмите в путешествие индивидуальную аптечку с необходимым Вам набором лекарств. Сформируйте аптечку первой помощи, которая поможет Вам при легких недомоганиях, сэкономит время на поиски лекарственных средств и избавит от проблем общения на иностранном языке. Кроме того, многие лекарства имеют за рубежом другие наименования.</w:t>
      </w:r>
    </w:p>
    <w:p w:rsidR="00CD2604" w:rsidRPr="00CD2604" w:rsidRDefault="00CD2604" w:rsidP="007078C1">
      <w:pPr>
        <w:pStyle w:val="a4"/>
        <w:numPr>
          <w:ilvl w:val="0"/>
          <w:numId w:val="3"/>
        </w:numPr>
        <w:ind w:left="142" w:hanging="153"/>
        <w:jc w:val="both"/>
        <w:rPr>
          <w:rFonts w:ascii="Tahoma" w:eastAsia="Tahoma" w:hAnsi="Tahoma" w:cs="Tahoma"/>
          <w:bCs/>
          <w:sz w:val="16"/>
          <w:szCs w:val="16"/>
        </w:rPr>
      </w:pPr>
      <w:r w:rsidRPr="00CD2604">
        <w:rPr>
          <w:rFonts w:ascii="Tahoma" w:eastAsia="Tahoma" w:hAnsi="Tahoma" w:cs="Tahoma"/>
          <w:bCs/>
          <w:sz w:val="16"/>
          <w:szCs w:val="16"/>
        </w:rPr>
        <w:t>Заказывая блюда в ресторане, помните, что незнакомые Вам блюда могут быть жирными и острыми, в то время как в любом ресторане Вы можете всегда заказать блюда европейской кухни, которые наверняка не испортят Вашего самочувствия. Из одежды мы советуем Вам предпочесть хлопок или смешанные ткани на хлопчатобумажной основе.</w:t>
      </w:r>
    </w:p>
    <w:p w:rsidR="00CD2604" w:rsidRPr="00CD2604" w:rsidRDefault="00CD2604" w:rsidP="007078C1">
      <w:pPr>
        <w:pStyle w:val="a4"/>
        <w:numPr>
          <w:ilvl w:val="0"/>
          <w:numId w:val="3"/>
        </w:numPr>
        <w:ind w:left="142" w:hanging="153"/>
        <w:jc w:val="both"/>
        <w:rPr>
          <w:rFonts w:ascii="Tahoma" w:eastAsia="Tahoma" w:hAnsi="Tahoma" w:cs="Tahoma"/>
          <w:bCs/>
          <w:sz w:val="16"/>
          <w:szCs w:val="16"/>
        </w:rPr>
      </w:pPr>
      <w:r w:rsidRPr="00CD2604">
        <w:rPr>
          <w:rFonts w:ascii="Tahoma" w:eastAsia="Tahoma" w:hAnsi="Tahoma" w:cs="Tahoma"/>
          <w:bCs/>
          <w:sz w:val="16"/>
          <w:szCs w:val="16"/>
        </w:rPr>
        <w:t>Не рекомендуется носить с собой большие наличные суммы. Кражи денег и вещей у туристов случаются довольно часто, как и махинации с фальшивой валютой. Не следует вынимать из кошелька на виду у всех большие суммы денег. Несмотря на то, что в стране законы чрезвычайно строги к грабителям, чтобы избежать опасности на улицах, рекомендуем следить за своими сумочками и бумажниками, особенно в крупных городах и туристических центрах. К числу мест повышенной опасности относятся вокзалы, автозаправочные станции, рынки. Соблюдайте осторожность и не оставляйте вещи без присмотра, особенно в общественном транспорте и при трансфере. Покидая автобус на остановках, в том числе во время экскурсий, не оставляйте в нем ручную кладь, особенно ценные вещи и деньги. Ответственность за сохранность ручной клади, лежит на пассажире. Автомобили советуем оставлять на охраняемых стоянках и в гаражах отелей, и не оставлять ценные вещи в машине на виду.</w:t>
      </w:r>
    </w:p>
    <w:p w:rsidR="00CD2604" w:rsidRPr="00CD2604" w:rsidRDefault="00CD2604" w:rsidP="007078C1">
      <w:pPr>
        <w:pStyle w:val="a4"/>
        <w:numPr>
          <w:ilvl w:val="0"/>
          <w:numId w:val="3"/>
        </w:numPr>
        <w:ind w:left="142" w:hanging="153"/>
        <w:jc w:val="both"/>
        <w:rPr>
          <w:rFonts w:ascii="Tahoma" w:eastAsia="Tahoma" w:hAnsi="Tahoma" w:cs="Tahoma"/>
          <w:bCs/>
          <w:sz w:val="16"/>
          <w:szCs w:val="16"/>
        </w:rPr>
      </w:pPr>
      <w:r w:rsidRPr="00CD2604">
        <w:rPr>
          <w:rFonts w:ascii="Tahoma" w:eastAsia="Tahoma" w:hAnsi="Tahoma" w:cs="Tahoma"/>
          <w:bCs/>
          <w:sz w:val="16"/>
          <w:szCs w:val="16"/>
        </w:rPr>
        <w:t>Важные документы, наличные деньги и драгоценности лучше хранить в сейфе отеля или номера. Если в номере нет сейфа, его можно взять в аренду за небольшую плату у администрации отеля или сдать на хранение портье в сейф на рецепции (желательно в запечатанном конверте с Вашей подписью). В отеле могут действовать ограничения по сумме валюты и ценностей, которые могут храниться в сейфе отеля или номера. Имейте в виду, что отель не несет ответственность за пропажу вещей из Вашего номера.</w:t>
      </w:r>
    </w:p>
    <w:p w:rsidR="00CD2604" w:rsidRPr="00CD2604" w:rsidRDefault="00CD2604" w:rsidP="007078C1">
      <w:pPr>
        <w:pStyle w:val="a4"/>
        <w:numPr>
          <w:ilvl w:val="0"/>
          <w:numId w:val="3"/>
        </w:numPr>
        <w:ind w:left="142" w:hanging="153"/>
        <w:jc w:val="both"/>
        <w:rPr>
          <w:rFonts w:ascii="Tahoma" w:eastAsia="Tahoma" w:hAnsi="Tahoma" w:cs="Tahoma"/>
          <w:bCs/>
          <w:sz w:val="16"/>
          <w:szCs w:val="16"/>
        </w:rPr>
      </w:pPr>
      <w:r w:rsidRPr="00CD2604">
        <w:rPr>
          <w:rFonts w:ascii="Tahoma" w:eastAsia="Tahoma" w:hAnsi="Tahoma" w:cs="Tahoma"/>
          <w:bCs/>
          <w:sz w:val="16"/>
          <w:szCs w:val="16"/>
        </w:rPr>
        <w:t>Не приносите на пляж полотенца или инвентарь из номера без разрешения персонала, во многих отелях запрещается выносить из номера полотенца на пляж или к бассейну.</w:t>
      </w:r>
    </w:p>
    <w:p w:rsidR="00CD2604" w:rsidRPr="00CD2604" w:rsidRDefault="00CD2604" w:rsidP="007078C1">
      <w:pPr>
        <w:pStyle w:val="a4"/>
        <w:numPr>
          <w:ilvl w:val="0"/>
          <w:numId w:val="3"/>
        </w:numPr>
        <w:ind w:left="142" w:hanging="153"/>
        <w:jc w:val="both"/>
        <w:rPr>
          <w:rFonts w:ascii="Tahoma" w:eastAsia="Tahoma" w:hAnsi="Tahoma" w:cs="Tahoma"/>
          <w:bCs/>
          <w:sz w:val="16"/>
          <w:szCs w:val="16"/>
        </w:rPr>
      </w:pPr>
      <w:r w:rsidRPr="00CD2604">
        <w:rPr>
          <w:rFonts w:ascii="Tahoma" w:eastAsia="Tahoma" w:hAnsi="Tahoma" w:cs="Tahoma"/>
          <w:bCs/>
          <w:sz w:val="16"/>
          <w:szCs w:val="16"/>
        </w:rPr>
        <w:t>Если в номере имеется мини бар, то все напитки и закуски, взятые из него, должны быть оплачены.</w:t>
      </w:r>
    </w:p>
    <w:p w:rsidR="00CD2604" w:rsidRPr="00CD2604" w:rsidRDefault="00CD2604" w:rsidP="007078C1">
      <w:pPr>
        <w:pStyle w:val="a4"/>
        <w:numPr>
          <w:ilvl w:val="0"/>
          <w:numId w:val="3"/>
        </w:numPr>
        <w:ind w:left="142" w:hanging="153"/>
        <w:jc w:val="both"/>
        <w:rPr>
          <w:rFonts w:ascii="Tahoma" w:eastAsia="Tahoma" w:hAnsi="Tahoma" w:cs="Tahoma"/>
          <w:bCs/>
          <w:sz w:val="16"/>
          <w:szCs w:val="16"/>
        </w:rPr>
      </w:pPr>
      <w:r w:rsidRPr="00CD2604">
        <w:rPr>
          <w:rFonts w:ascii="Tahoma" w:eastAsia="Tahoma" w:hAnsi="Tahoma" w:cs="Tahoma"/>
          <w:bCs/>
          <w:sz w:val="16"/>
          <w:szCs w:val="16"/>
        </w:rPr>
        <w:t>Категорически запрещается курить в постели.</w:t>
      </w:r>
    </w:p>
    <w:p w:rsidR="00CD2604" w:rsidRDefault="00CD2604" w:rsidP="007078C1">
      <w:pPr>
        <w:pStyle w:val="a4"/>
        <w:numPr>
          <w:ilvl w:val="0"/>
          <w:numId w:val="3"/>
        </w:numPr>
        <w:ind w:left="142" w:hanging="153"/>
        <w:jc w:val="both"/>
        <w:rPr>
          <w:rFonts w:ascii="Tahoma" w:eastAsia="Tahoma" w:hAnsi="Tahoma" w:cs="Tahoma"/>
          <w:bCs/>
          <w:sz w:val="16"/>
          <w:szCs w:val="16"/>
        </w:rPr>
      </w:pPr>
      <w:r w:rsidRPr="00CD2604">
        <w:rPr>
          <w:rFonts w:ascii="Tahoma" w:eastAsia="Tahoma" w:hAnsi="Tahoma" w:cs="Tahoma"/>
          <w:bCs/>
          <w:sz w:val="16"/>
          <w:szCs w:val="16"/>
        </w:rPr>
        <w:t>Перед началом путешествия снимите фотокопию с Вашего паспорта и других документов, удостоверяющих Вашу личность (водительских прав и др.), и авиабилетов, и храните их отдельно от оригиналов.</w:t>
      </w:r>
    </w:p>
    <w:bookmarkEnd w:id="2"/>
    <w:p w:rsidR="00CD2604" w:rsidRDefault="00CD2604" w:rsidP="00CD2604">
      <w:pPr>
        <w:rPr>
          <w:rFonts w:ascii="Tahoma" w:eastAsia="Tahoma" w:hAnsi="Tahoma" w:cs="Tahoma"/>
          <w:bCs/>
          <w:sz w:val="16"/>
          <w:szCs w:val="16"/>
        </w:rPr>
      </w:pPr>
    </w:p>
    <w:p w:rsidR="00CD2604" w:rsidRPr="007451E8" w:rsidRDefault="00CD2604" w:rsidP="00CD2604">
      <w:pPr>
        <w:spacing w:line="258" w:lineRule="auto"/>
        <w:jc w:val="both"/>
        <w:rPr>
          <w:sz w:val="20"/>
          <w:szCs w:val="20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РЕКЛАМАЦИИ.</w:t>
      </w:r>
      <w:r w:rsidRPr="007451E8">
        <w:rPr>
          <w:rFonts w:ascii="Tahoma" w:eastAsia="Tahoma" w:hAnsi="Tahoma" w:cs="Tahoma"/>
          <w:sz w:val="16"/>
          <w:szCs w:val="16"/>
        </w:rPr>
        <w:t xml:space="preserve"> Если Вы считаете, что какие-либо услуги Вам оказываются ненадлежащим образом, мы рекомендуем в первую очередь связаться по телефону с гидом и/или офисом принимающей стороны и/или агентством, где Вы приобрели тур. В случае неудовлетворения претензии на месте Вы вправе направить письменную претензию продавцу тура.</w:t>
      </w:r>
    </w:p>
    <w:p w:rsidR="00CD2604" w:rsidRPr="007451E8" w:rsidRDefault="00CD2604" w:rsidP="00CD2604">
      <w:pPr>
        <w:spacing w:line="123" w:lineRule="exact"/>
        <w:rPr>
          <w:sz w:val="20"/>
          <w:szCs w:val="20"/>
        </w:rPr>
      </w:pPr>
    </w:p>
    <w:p w:rsidR="00CD2604" w:rsidRPr="00B13574" w:rsidRDefault="00CD2604" w:rsidP="00CD2604">
      <w:pPr>
        <w:spacing w:line="284" w:lineRule="auto"/>
        <w:ind w:right="5300"/>
        <w:rPr>
          <w:rFonts w:ascii="Tahoma" w:eastAsia="Tahoma" w:hAnsi="Tahoma" w:cs="Tahoma"/>
          <w:sz w:val="16"/>
          <w:szCs w:val="16"/>
        </w:rPr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 xml:space="preserve">Будем благодарны за любые отзывы о работе нашей компании </w:t>
      </w:r>
      <w:r w:rsidRPr="007451E8">
        <w:rPr>
          <w:rFonts w:ascii="Tahoma" w:eastAsia="Tahoma" w:hAnsi="Tahoma" w:cs="Tahoma"/>
          <w:sz w:val="16"/>
          <w:szCs w:val="16"/>
        </w:rPr>
        <w:t>E-</w:t>
      </w:r>
      <w:proofErr w:type="spellStart"/>
      <w:r w:rsidRPr="007451E8">
        <w:rPr>
          <w:rFonts w:ascii="Tahoma" w:eastAsia="Tahoma" w:hAnsi="Tahoma" w:cs="Tahoma"/>
          <w:sz w:val="16"/>
          <w:szCs w:val="16"/>
        </w:rPr>
        <w:t>mail</w:t>
      </w:r>
      <w:proofErr w:type="spellEnd"/>
      <w:r w:rsidRPr="007451E8">
        <w:rPr>
          <w:rFonts w:ascii="Tahoma" w:eastAsia="Tahoma" w:hAnsi="Tahoma" w:cs="Tahoma"/>
          <w:sz w:val="16"/>
          <w:szCs w:val="16"/>
        </w:rPr>
        <w:t xml:space="preserve">: </w:t>
      </w:r>
      <w:hyperlink r:id="rId6" w:history="1">
        <w:r w:rsidRPr="003366CE">
          <w:rPr>
            <w:rStyle w:val="a3"/>
            <w:rFonts w:ascii="Tahoma" w:eastAsia="Tahoma" w:hAnsi="Tahoma" w:cs="Tahoma"/>
            <w:sz w:val="16"/>
            <w:szCs w:val="16"/>
          </w:rPr>
          <w:t>info@</w:t>
        </w:r>
        <w:r w:rsidRPr="003366CE">
          <w:rPr>
            <w:rStyle w:val="a3"/>
            <w:rFonts w:ascii="Tahoma" w:eastAsia="Tahoma" w:hAnsi="Tahoma" w:cs="Tahoma"/>
            <w:sz w:val="16"/>
            <w:szCs w:val="16"/>
            <w:lang w:val="en-US"/>
          </w:rPr>
          <w:t>longitours</w:t>
        </w:r>
        <w:r w:rsidRPr="003366CE">
          <w:rPr>
            <w:rStyle w:val="a3"/>
            <w:rFonts w:ascii="Tahoma" w:eastAsia="Tahoma" w:hAnsi="Tahoma" w:cs="Tahoma"/>
            <w:sz w:val="16"/>
            <w:szCs w:val="16"/>
          </w:rPr>
          <w:t>.</w:t>
        </w:r>
        <w:r w:rsidRPr="003366CE">
          <w:rPr>
            <w:rStyle w:val="a3"/>
            <w:rFonts w:ascii="Tahoma" w:eastAsia="Tahoma" w:hAnsi="Tahoma" w:cs="Tahoma"/>
            <w:sz w:val="16"/>
            <w:szCs w:val="16"/>
            <w:lang w:val="en-US"/>
          </w:rPr>
          <w:t>md</w:t>
        </w:r>
      </w:hyperlink>
      <w:r w:rsidRPr="00B13574">
        <w:rPr>
          <w:rFonts w:ascii="Tahoma" w:eastAsia="Tahoma" w:hAnsi="Tahoma" w:cs="Tahoma"/>
          <w:sz w:val="16"/>
          <w:szCs w:val="16"/>
        </w:rPr>
        <w:t xml:space="preserve"> </w:t>
      </w:r>
    </w:p>
    <w:p w:rsidR="005401E3" w:rsidRPr="007451E8" w:rsidRDefault="00CD2604" w:rsidP="00CD2604">
      <w:pPr>
        <w:jc w:val="center"/>
      </w:pPr>
      <w:r w:rsidRPr="007451E8">
        <w:rPr>
          <w:rFonts w:ascii="Tahoma" w:eastAsia="Tahoma" w:hAnsi="Tahoma" w:cs="Tahoma"/>
          <w:b/>
          <w:bCs/>
          <w:sz w:val="16"/>
          <w:szCs w:val="16"/>
        </w:rPr>
        <w:t>ЖЕЛАЕМ ПРИЯТНОГО ОТДЫХА!</w:t>
      </w:r>
    </w:p>
    <w:sectPr w:rsidR="005401E3" w:rsidRPr="007451E8" w:rsidSect="00CD2604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8BE"/>
    <w:multiLevelType w:val="hybridMultilevel"/>
    <w:tmpl w:val="3934D6AA"/>
    <w:lvl w:ilvl="0" w:tplc="C854E252">
      <w:start w:val="1"/>
      <w:numFmt w:val="bullet"/>
      <w:lvlText w:val="В"/>
      <w:lvlJc w:val="left"/>
    </w:lvl>
    <w:lvl w:ilvl="1" w:tplc="1FBE25F2">
      <w:numFmt w:val="decimal"/>
      <w:lvlText w:val=""/>
      <w:lvlJc w:val="left"/>
    </w:lvl>
    <w:lvl w:ilvl="2" w:tplc="3F02C19C">
      <w:numFmt w:val="decimal"/>
      <w:lvlText w:val=""/>
      <w:lvlJc w:val="left"/>
    </w:lvl>
    <w:lvl w:ilvl="3" w:tplc="004CCB72">
      <w:numFmt w:val="decimal"/>
      <w:lvlText w:val=""/>
      <w:lvlJc w:val="left"/>
    </w:lvl>
    <w:lvl w:ilvl="4" w:tplc="905E08D8">
      <w:numFmt w:val="decimal"/>
      <w:lvlText w:val=""/>
      <w:lvlJc w:val="left"/>
    </w:lvl>
    <w:lvl w:ilvl="5" w:tplc="BF92C870">
      <w:numFmt w:val="decimal"/>
      <w:lvlText w:val=""/>
      <w:lvlJc w:val="left"/>
    </w:lvl>
    <w:lvl w:ilvl="6" w:tplc="20D049FE">
      <w:numFmt w:val="decimal"/>
      <w:lvlText w:val=""/>
      <w:lvlJc w:val="left"/>
    </w:lvl>
    <w:lvl w:ilvl="7" w:tplc="E19CCE5C">
      <w:numFmt w:val="decimal"/>
      <w:lvlText w:val=""/>
      <w:lvlJc w:val="left"/>
    </w:lvl>
    <w:lvl w:ilvl="8" w:tplc="25E2BBE4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8CE6CEA0"/>
    <w:lvl w:ilvl="0" w:tplc="5DFABD0C">
      <w:start w:val="1"/>
      <w:numFmt w:val="bullet"/>
      <w:lvlText w:val="и"/>
      <w:lvlJc w:val="left"/>
    </w:lvl>
    <w:lvl w:ilvl="1" w:tplc="026AEB30">
      <w:numFmt w:val="decimal"/>
      <w:lvlText w:val=""/>
      <w:lvlJc w:val="left"/>
    </w:lvl>
    <w:lvl w:ilvl="2" w:tplc="11E032C2">
      <w:numFmt w:val="decimal"/>
      <w:lvlText w:val=""/>
      <w:lvlJc w:val="left"/>
    </w:lvl>
    <w:lvl w:ilvl="3" w:tplc="97BA5B7E">
      <w:numFmt w:val="decimal"/>
      <w:lvlText w:val=""/>
      <w:lvlJc w:val="left"/>
    </w:lvl>
    <w:lvl w:ilvl="4" w:tplc="71D472F6">
      <w:numFmt w:val="decimal"/>
      <w:lvlText w:val=""/>
      <w:lvlJc w:val="left"/>
    </w:lvl>
    <w:lvl w:ilvl="5" w:tplc="AE326188">
      <w:numFmt w:val="decimal"/>
      <w:lvlText w:val=""/>
      <w:lvlJc w:val="left"/>
    </w:lvl>
    <w:lvl w:ilvl="6" w:tplc="3618AFCC">
      <w:numFmt w:val="decimal"/>
      <w:lvlText w:val=""/>
      <w:lvlJc w:val="left"/>
    </w:lvl>
    <w:lvl w:ilvl="7" w:tplc="9A649640">
      <w:numFmt w:val="decimal"/>
      <w:lvlText w:val=""/>
      <w:lvlJc w:val="left"/>
    </w:lvl>
    <w:lvl w:ilvl="8" w:tplc="88F82454">
      <w:numFmt w:val="decimal"/>
      <w:lvlText w:val=""/>
      <w:lvlJc w:val="left"/>
    </w:lvl>
  </w:abstractNum>
  <w:abstractNum w:abstractNumId="2" w15:restartNumberingAfterBreak="0">
    <w:nsid w:val="54255FF3"/>
    <w:multiLevelType w:val="hybridMultilevel"/>
    <w:tmpl w:val="572A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AE"/>
    <w:rsid w:val="002A2BF5"/>
    <w:rsid w:val="005401E3"/>
    <w:rsid w:val="007078C1"/>
    <w:rsid w:val="007451E8"/>
    <w:rsid w:val="00852FAE"/>
    <w:rsid w:val="008C34E2"/>
    <w:rsid w:val="00932606"/>
    <w:rsid w:val="0096019D"/>
    <w:rsid w:val="00B13574"/>
    <w:rsid w:val="00B7608E"/>
    <w:rsid w:val="00CD2604"/>
    <w:rsid w:val="00D6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BCF3E-112C-4743-B078-8148A74D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4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2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ongitours.md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13</cp:revision>
  <dcterms:created xsi:type="dcterms:W3CDTF">2024-03-07T12:20:00Z</dcterms:created>
  <dcterms:modified xsi:type="dcterms:W3CDTF">2024-08-16T08:29:00Z</dcterms:modified>
</cp:coreProperties>
</file>