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83" w:rsidRPr="00DD49B8" w:rsidRDefault="00052703">
      <w:pPr>
        <w:spacing w:line="200" w:lineRule="exact"/>
        <w:rPr>
          <w:sz w:val="24"/>
          <w:szCs w:val="24"/>
        </w:rPr>
      </w:pPr>
      <w:bookmarkStart w:id="0" w:name="page1"/>
      <w:bookmarkEnd w:id="0"/>
      <w:r w:rsidRPr="00DD49B8">
        <w:rPr>
          <w:noProof/>
          <w:sz w:val="24"/>
          <w:szCs w:val="24"/>
        </w:rPr>
        <w:drawing>
          <wp:anchor distT="0" distB="0" distL="114300" distR="114300" simplePos="0" relativeHeight="251641344" behindDoc="1" locked="0" layoutInCell="0" allowOverlap="1" wp14:anchorId="394DDD52" wp14:editId="7B307338">
            <wp:simplePos x="0" y="0"/>
            <wp:positionH relativeFrom="page">
              <wp:posOffset>604815</wp:posOffset>
            </wp:positionH>
            <wp:positionV relativeFrom="page">
              <wp:posOffset>438150</wp:posOffset>
            </wp:positionV>
            <wp:extent cx="2753405" cy="6762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53405" cy="676275"/>
                    </a:xfrm>
                    <a:prstGeom prst="rect">
                      <a:avLst/>
                    </a:prstGeom>
                    <a:noFill/>
                  </pic:spPr>
                </pic:pic>
              </a:graphicData>
            </a:graphic>
            <wp14:sizeRelH relativeFrom="margin">
              <wp14:pctWidth>0</wp14:pctWidth>
            </wp14:sizeRelH>
          </wp:anchor>
        </w:drawing>
      </w:r>
    </w:p>
    <w:p w:rsidR="006F1C83" w:rsidRPr="00DD49B8" w:rsidRDefault="006F1C83">
      <w:pPr>
        <w:spacing w:line="200" w:lineRule="exact"/>
        <w:rPr>
          <w:sz w:val="24"/>
          <w:szCs w:val="24"/>
        </w:rPr>
      </w:pPr>
    </w:p>
    <w:p w:rsidR="006F1C83" w:rsidRPr="00DD49B8" w:rsidRDefault="006F1C83">
      <w:pPr>
        <w:spacing w:line="219" w:lineRule="exact"/>
        <w:rPr>
          <w:sz w:val="24"/>
          <w:szCs w:val="24"/>
        </w:rPr>
      </w:pPr>
    </w:p>
    <w:p w:rsidR="00AD3DFD" w:rsidRDefault="00AD3DFD">
      <w:pPr>
        <w:jc w:val="center"/>
        <w:rPr>
          <w:rFonts w:ascii="Tahoma" w:eastAsia="Tahoma" w:hAnsi="Tahoma" w:cs="Tahoma"/>
          <w:b/>
          <w:bCs/>
          <w:sz w:val="20"/>
          <w:szCs w:val="20"/>
          <w:lang w:val="en-US"/>
        </w:rPr>
      </w:pPr>
    </w:p>
    <w:p w:rsidR="00AD3DFD" w:rsidRDefault="00AD3DFD">
      <w:pPr>
        <w:jc w:val="center"/>
        <w:rPr>
          <w:rFonts w:ascii="Tahoma" w:eastAsia="Tahoma" w:hAnsi="Tahoma" w:cs="Tahoma"/>
          <w:b/>
          <w:bCs/>
          <w:sz w:val="20"/>
          <w:szCs w:val="20"/>
          <w:lang w:val="en-US"/>
        </w:rPr>
      </w:pPr>
    </w:p>
    <w:p w:rsidR="006F1C83" w:rsidRDefault="007F08A6" w:rsidP="007F08A6">
      <w:pPr>
        <w:spacing w:line="320" w:lineRule="exact"/>
        <w:jc w:val="center"/>
        <w:rPr>
          <w:rFonts w:ascii="Tahoma" w:eastAsia="Tahoma" w:hAnsi="Tahoma" w:cs="Tahoma"/>
          <w:b/>
          <w:bCs/>
          <w:sz w:val="20"/>
          <w:szCs w:val="20"/>
        </w:rPr>
      </w:pPr>
      <w:r w:rsidRPr="007F08A6">
        <w:rPr>
          <w:rFonts w:ascii="Tahoma" w:eastAsia="Tahoma" w:hAnsi="Tahoma" w:cs="Tahoma"/>
          <w:b/>
          <w:bCs/>
          <w:sz w:val="20"/>
          <w:szCs w:val="20"/>
        </w:rPr>
        <w:t xml:space="preserve">ИНФОРМАЦИЯ О СТРАНЕ </w:t>
      </w:r>
      <w:r>
        <w:rPr>
          <w:rFonts w:ascii="Tahoma" w:eastAsia="Tahoma" w:hAnsi="Tahoma" w:cs="Tahoma"/>
          <w:b/>
          <w:bCs/>
          <w:sz w:val="20"/>
          <w:szCs w:val="20"/>
        </w:rPr>
        <w:t>–</w:t>
      </w:r>
      <w:r w:rsidRPr="007F08A6">
        <w:rPr>
          <w:rFonts w:ascii="Tahoma" w:eastAsia="Tahoma" w:hAnsi="Tahoma" w:cs="Tahoma"/>
          <w:b/>
          <w:bCs/>
          <w:sz w:val="20"/>
          <w:szCs w:val="20"/>
        </w:rPr>
        <w:t xml:space="preserve"> АЗЕРБАЙДЖАН</w:t>
      </w:r>
    </w:p>
    <w:p w:rsidR="007F08A6" w:rsidRPr="007454C4" w:rsidRDefault="007F08A6">
      <w:pPr>
        <w:spacing w:line="320" w:lineRule="exact"/>
        <w:rPr>
          <w:sz w:val="24"/>
          <w:szCs w:val="24"/>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ОФИЦИАЛЬНОЕ НАЗВАНИЕ СТРАНЫ</w:t>
      </w:r>
      <w:r w:rsidRPr="007F08A6">
        <w:rPr>
          <w:rFonts w:ascii="Tahoma" w:eastAsia="Tahoma" w:hAnsi="Tahoma" w:cs="Tahoma"/>
          <w:bCs/>
          <w:sz w:val="16"/>
          <w:szCs w:val="16"/>
        </w:rPr>
        <w:t>: Азербайджанская Республика</w:t>
      </w:r>
    </w:p>
    <w:p w:rsidR="007F08A6" w:rsidRPr="007F08A6" w:rsidRDefault="007F08A6" w:rsidP="007F08A6">
      <w:pPr>
        <w:jc w:val="both"/>
        <w:rPr>
          <w:rFonts w:ascii="Tahoma" w:eastAsia="Tahoma" w:hAnsi="Tahoma" w:cs="Tahoma"/>
          <w:bCs/>
          <w:sz w:val="16"/>
          <w:szCs w:val="16"/>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ГЕОГРАФИЧЕСКОЕ ПОЛОЖЕНИЕ.</w:t>
      </w:r>
      <w:r w:rsidRPr="007F08A6">
        <w:rPr>
          <w:rFonts w:ascii="Tahoma" w:eastAsia="Tahoma" w:hAnsi="Tahoma" w:cs="Tahoma"/>
          <w:bCs/>
          <w:sz w:val="16"/>
          <w:szCs w:val="16"/>
        </w:rPr>
        <w:t xml:space="preserve"> Около половины территории Азербайджана заняты горами. На севере – Главный Кавказский хребет, в средней части – Кура-Аракская низменность, на юго-востоке – Талисские горы и Ленкоранская низменность. Территория Азербайджана простирается с севера на юг на 400 км, а с запада на восток – на 500 км.</w:t>
      </w:r>
    </w:p>
    <w:p w:rsidR="007F08A6" w:rsidRPr="007F08A6" w:rsidRDefault="007F08A6" w:rsidP="007F08A6">
      <w:pPr>
        <w:jc w:val="both"/>
        <w:rPr>
          <w:rFonts w:ascii="Tahoma" w:eastAsia="Tahoma" w:hAnsi="Tahoma" w:cs="Tahoma"/>
          <w:bCs/>
          <w:sz w:val="16"/>
          <w:szCs w:val="16"/>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СТОЛИЦА:</w:t>
      </w:r>
      <w:r w:rsidRPr="007F08A6">
        <w:rPr>
          <w:rFonts w:ascii="Tahoma" w:eastAsia="Tahoma" w:hAnsi="Tahoma" w:cs="Tahoma"/>
          <w:bCs/>
          <w:sz w:val="16"/>
          <w:szCs w:val="16"/>
        </w:rPr>
        <w:t xml:space="preserve"> г.Баку</w:t>
      </w:r>
    </w:p>
    <w:p w:rsidR="007F08A6" w:rsidRPr="007F08A6" w:rsidRDefault="007F08A6" w:rsidP="007F08A6">
      <w:pPr>
        <w:jc w:val="both"/>
        <w:rPr>
          <w:rFonts w:ascii="Tahoma" w:eastAsia="Tahoma" w:hAnsi="Tahoma" w:cs="Tahoma"/>
          <w:bCs/>
          <w:sz w:val="16"/>
          <w:szCs w:val="16"/>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НАСЕЛЕНИЕ:</w:t>
      </w:r>
      <w:r w:rsidRPr="007F08A6">
        <w:rPr>
          <w:rFonts w:ascii="Tahoma" w:eastAsia="Tahoma" w:hAnsi="Tahoma" w:cs="Tahoma"/>
          <w:bCs/>
          <w:sz w:val="16"/>
          <w:szCs w:val="16"/>
        </w:rPr>
        <w:t xml:space="preserve"> Население страны составляет 9164600 человек (по состоянию на 2011 год). Этнический состав: Азербайджанцы 8 152 405 человек – 95%, Дагестанцы (лезгины, аварцы, цахуры, хиналугцы, будухи) 542 100 человек – 2,7%.</w:t>
      </w:r>
    </w:p>
    <w:p w:rsidR="007F08A6" w:rsidRPr="007F08A6" w:rsidRDefault="007F08A6" w:rsidP="007F08A6">
      <w:pPr>
        <w:jc w:val="both"/>
        <w:rPr>
          <w:rFonts w:ascii="Tahoma" w:eastAsia="Tahoma" w:hAnsi="Tahoma" w:cs="Tahoma"/>
          <w:bCs/>
          <w:sz w:val="16"/>
          <w:szCs w:val="16"/>
        </w:rPr>
      </w:pPr>
    </w:p>
    <w:p w:rsid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ВРЕМЯ:</w:t>
      </w:r>
      <w:r w:rsidRPr="007F08A6">
        <w:rPr>
          <w:rFonts w:ascii="Tahoma" w:eastAsia="Tahoma" w:hAnsi="Tahoma" w:cs="Tahoma"/>
          <w:bCs/>
          <w:sz w:val="16"/>
          <w:szCs w:val="16"/>
        </w:rPr>
        <w:t xml:space="preserve"> В Кишинёве на 2 часа меньше, чем в Баку.</w:t>
      </w:r>
    </w:p>
    <w:p w:rsidR="007F08A6" w:rsidRDefault="007F08A6" w:rsidP="007F08A6">
      <w:pPr>
        <w:jc w:val="both"/>
        <w:rPr>
          <w:rFonts w:ascii="Tahoma" w:eastAsia="Tahoma" w:hAnsi="Tahoma" w:cs="Tahoma"/>
          <w:bCs/>
          <w:sz w:val="16"/>
          <w:szCs w:val="16"/>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ЯЗЫК:</w:t>
      </w:r>
      <w:r w:rsidRPr="007F08A6">
        <w:rPr>
          <w:rFonts w:ascii="Tahoma" w:eastAsia="Tahoma" w:hAnsi="Tahoma" w:cs="Tahoma"/>
          <w:bCs/>
          <w:sz w:val="16"/>
          <w:szCs w:val="16"/>
        </w:rPr>
        <w:t xml:space="preserve"> официальный язык – азербайджанский. Язык очень родственный турецкому, поэтому если вы владеете им, то проблем в общении не возникнет.</w:t>
      </w:r>
    </w:p>
    <w:p w:rsidR="007F08A6" w:rsidRPr="007F08A6" w:rsidRDefault="007F08A6" w:rsidP="007F08A6">
      <w:pPr>
        <w:jc w:val="both"/>
        <w:rPr>
          <w:rFonts w:ascii="Tahoma" w:eastAsia="Tahoma" w:hAnsi="Tahoma" w:cs="Tahoma"/>
          <w:bCs/>
          <w:sz w:val="16"/>
          <w:szCs w:val="16"/>
        </w:rPr>
      </w:pPr>
    </w:p>
    <w:p w:rsidR="007F08A6" w:rsidRP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ДЕНЕЖНАЯ ЕДИНИЦА:</w:t>
      </w:r>
      <w:r w:rsidRPr="007F08A6">
        <w:rPr>
          <w:rFonts w:ascii="Tahoma" w:eastAsia="Tahoma" w:hAnsi="Tahoma" w:cs="Tahoma"/>
          <w:bCs/>
          <w:sz w:val="16"/>
          <w:szCs w:val="16"/>
        </w:rPr>
        <w:t xml:space="preserve"> азербайджанский манат (manat, AZN), равный 100 гяпикам (qəpik). Обменные курсы можно посмотреть на сайте Центрального банка Азербайджана. Пункты обмена валют расположены в отделениях банков. Имейте в виду, что вывоз и ввоз маната формально запрещен, но никто этого не проверяет. Банкоматы есть в достаточном количестве в любом райцентре, в частности, в международном аэропорту как до таможни, так и после. Пункты обмена валют расположены в отделениях банков. Доллары и евро вам поменяют в любом обменнике. Большинство банков в выходные закрыты, заметным исключением является крупный банк NBC, работающий по субботам.</w:t>
      </w:r>
    </w:p>
    <w:p w:rsidR="007F08A6" w:rsidRPr="007F08A6" w:rsidRDefault="007F08A6" w:rsidP="007F08A6">
      <w:pPr>
        <w:jc w:val="both"/>
        <w:rPr>
          <w:rFonts w:ascii="Tahoma" w:eastAsia="Tahoma" w:hAnsi="Tahoma" w:cs="Tahoma"/>
          <w:bCs/>
          <w:sz w:val="16"/>
          <w:szCs w:val="16"/>
        </w:rPr>
      </w:pPr>
    </w:p>
    <w:p w:rsidR="007F08A6" w:rsidRDefault="007F08A6" w:rsidP="007F08A6">
      <w:pPr>
        <w:jc w:val="both"/>
        <w:rPr>
          <w:rFonts w:ascii="Tahoma" w:eastAsia="Tahoma" w:hAnsi="Tahoma" w:cs="Tahoma"/>
          <w:bCs/>
          <w:sz w:val="16"/>
          <w:szCs w:val="16"/>
        </w:rPr>
      </w:pPr>
      <w:r w:rsidRPr="007F08A6">
        <w:rPr>
          <w:rFonts w:ascii="Tahoma" w:eastAsia="Tahoma" w:hAnsi="Tahoma" w:cs="Tahoma"/>
          <w:b/>
          <w:bCs/>
          <w:sz w:val="16"/>
          <w:szCs w:val="16"/>
        </w:rPr>
        <w:t xml:space="preserve">ОКРУЖАЮЩАЯ </w:t>
      </w:r>
      <w:r w:rsidRPr="007F08A6">
        <w:rPr>
          <w:rFonts w:ascii="Tahoma" w:eastAsia="Tahoma" w:hAnsi="Tahoma" w:cs="Tahoma"/>
          <w:b/>
          <w:bCs/>
          <w:sz w:val="16"/>
          <w:szCs w:val="16"/>
          <w:lang w:val="uk-UA"/>
        </w:rPr>
        <w:t xml:space="preserve">СРЕДА </w:t>
      </w:r>
      <w:r w:rsidRPr="007F08A6">
        <w:rPr>
          <w:rFonts w:ascii="Tahoma" w:eastAsia="Tahoma" w:hAnsi="Tahoma" w:cs="Tahoma"/>
          <w:b/>
          <w:bCs/>
          <w:sz w:val="16"/>
          <w:szCs w:val="16"/>
        </w:rPr>
        <w:t>И САНИТАРНО-ЭПИДЕМИОЛОГИЧЕСКОЕ СОСТОЯНИЕ:</w:t>
      </w:r>
      <w:r w:rsidRPr="007F08A6">
        <w:rPr>
          <w:rFonts w:ascii="Tahoma" w:eastAsia="Tahoma" w:hAnsi="Tahoma" w:cs="Tahoma"/>
          <w:bCs/>
          <w:sz w:val="16"/>
          <w:szCs w:val="16"/>
        </w:rPr>
        <w:t xml:space="preserve"> Окружающая природная среда на курортах благоприятна для жизнедеятельности и отдыха людей. Санитарно-эпидемиологическая обстановка удовлетворительная.</w:t>
      </w:r>
    </w:p>
    <w:p w:rsidR="004556B2" w:rsidRDefault="004556B2" w:rsidP="007F08A6">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КЛИМАТ.</w:t>
      </w:r>
      <w:r w:rsidRPr="004556B2">
        <w:rPr>
          <w:rFonts w:ascii="Tahoma" w:eastAsia="Tahoma" w:hAnsi="Tahoma" w:cs="Tahoma"/>
          <w:bCs/>
          <w:sz w:val="16"/>
          <w:szCs w:val="16"/>
        </w:rPr>
        <w:t xml:space="preserve"> Азербайджан известен тем, что на его территории находится 9 из 11 климатических зон. Средняя годовая температура составляет 14-15 °C. Кавказские горы защищают страну от воздушных масс, идущих из Арктики зимой, а летом Каспийское море спасает от горячего среднеазиатского воздуха. Зимой температура держится в пределах 0-15 °C у моря, немного падает во внутренней части страны, а в горах может достигать -20 °C. Летом по большей части страны температура колеблется от 20 до 40 градусов. Наклонения отличаются большой разницей между дневными и ночными температурами: после 40 °C днем ​​ночью температура может упасть до -20 °C.</w:t>
      </w:r>
    </w:p>
    <w:p w:rsidR="004556B2" w:rsidRDefault="004556B2" w:rsidP="004556B2">
      <w:pPr>
        <w:jc w:val="both"/>
        <w:rPr>
          <w:rFonts w:ascii="Tahoma" w:eastAsia="Tahoma" w:hAnsi="Tahoma" w:cs="Tahoma"/>
          <w:bCs/>
          <w:sz w:val="16"/>
          <w:szCs w:val="16"/>
        </w:rPr>
      </w:pPr>
      <w:r w:rsidRPr="004556B2">
        <w:rPr>
          <w:rFonts w:ascii="Tahoma" w:eastAsia="Tahoma" w:hAnsi="Tahoma" w:cs="Tahoma"/>
          <w:bCs/>
          <w:sz w:val="16"/>
          <w:szCs w:val="16"/>
        </w:rPr>
        <w:t>Снег довольно редкое явление для Баку и прибрежных районов, хотя иногда из-за снега некоторые деревни в горах могут быть отрезаны от других мест. Леса на юге очень влажные с обилием осадков осенью и весной, западно-центральная часть достаточно сухая. Больше всего осадков выпадает в районе Ленкорани (1200 мм), тогда как у Баку их не больше 200 мм в год.</w:t>
      </w:r>
    </w:p>
    <w:p w:rsidR="007F08A6" w:rsidRDefault="007F08A6" w:rsidP="007F08A6">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РЕЛИГИЯ</w:t>
      </w:r>
      <w:r w:rsidRPr="004556B2">
        <w:rPr>
          <w:rFonts w:ascii="Tahoma" w:eastAsia="Tahoma" w:hAnsi="Tahoma" w:cs="Tahoma"/>
          <w:bCs/>
          <w:sz w:val="16"/>
          <w:szCs w:val="16"/>
        </w:rPr>
        <w:t>. Большинство азербайджанцев в Азербайджане - мусульмане (93,4%, 2012, оценка), среди которых около 85% - шииты, около 15% - сунниты (2012, оценка).</w:t>
      </w:r>
    </w:p>
    <w:p w:rsidR="004556B2" w:rsidRPr="004556B2" w:rsidRDefault="004556B2" w:rsidP="004556B2">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
          <w:bCs/>
          <w:sz w:val="16"/>
          <w:szCs w:val="16"/>
        </w:rPr>
      </w:pPr>
      <w:r w:rsidRPr="004556B2">
        <w:rPr>
          <w:rFonts w:ascii="Tahoma" w:eastAsia="Tahoma" w:hAnsi="Tahoma" w:cs="Tahoma"/>
          <w:b/>
          <w:bCs/>
          <w:sz w:val="16"/>
          <w:szCs w:val="16"/>
        </w:rPr>
        <w:t>ПРАЗДНИКИ И НЕРАБОЧИЕ ДНИ.</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Cs/>
          <w:sz w:val="16"/>
          <w:szCs w:val="16"/>
        </w:rPr>
        <w:t>Новый год – 1 января, Международный женский день – 8 марта, Новруз Байрамы – 20 марта – 24 марта, День Победы – 9 мая, День Республики – 28 мая, День Национального Спасения – 15 июня, День Национальной Армии – 26 июня, День Государственного флага – 9 ноября, День солидарности азербайджанцев всего мира – 31 декабря.</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Cs/>
          <w:sz w:val="16"/>
          <w:szCs w:val="16"/>
        </w:rPr>
        <w:t>Основными праздниками азербайджанской нации, богатой традициями и обычаями, являются мусульманские праздники Рамадан и Курбан-байрам, а также Наврез.</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Праздник Рамадан.</w:t>
      </w:r>
      <w:r w:rsidRPr="004556B2">
        <w:rPr>
          <w:rFonts w:ascii="Tahoma" w:eastAsia="Tahoma" w:hAnsi="Tahoma" w:cs="Tahoma"/>
          <w:bCs/>
          <w:sz w:val="16"/>
          <w:szCs w:val="16"/>
        </w:rPr>
        <w:t xml:space="preserve"> У мусульман царем 11 месяцев есть месяц Рамадан. В течение данного месяца мусульмане в дневное время отказываются от еды, питья, курения и интимной близости. Пост начинается с начала рассвета (после утреннего «азана») и заканчивается после заката (после вечернего «азана»). Начиная пост, произносится "ниат", а вечером перед "ифтаром" читается молитва, и пост прекращается питьем теплой воды и вкушением хурмы (священный плод у мусульман). На 30-й день этого месяца проводится праздник. Обеспеченные семьи дают «закят» (подаяние, подаяние) бедным. Ежегодно дата начала месяца Рамадана сдвигается примерно на 11 дней назад и первый день Рамадана определяется астрономическими вычислениями и наблюдением за месяцем.</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Праздник Курбан-байрам.</w:t>
      </w:r>
      <w:r w:rsidRPr="004556B2">
        <w:rPr>
          <w:rFonts w:ascii="Tahoma" w:eastAsia="Tahoma" w:hAnsi="Tahoma" w:cs="Tahoma"/>
          <w:bCs/>
          <w:sz w:val="16"/>
          <w:szCs w:val="16"/>
        </w:rPr>
        <w:t xml:space="preserve"> Это мусульманский праздник пожертвования, который отмечается после 70 дней после Рамадана.</w:t>
      </w:r>
    </w:p>
    <w:p w:rsid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Праздник Новруз.</w:t>
      </w:r>
      <w:r w:rsidRPr="004556B2">
        <w:rPr>
          <w:rFonts w:ascii="Tahoma" w:eastAsia="Tahoma" w:hAnsi="Tahoma" w:cs="Tahoma"/>
          <w:bCs/>
          <w:sz w:val="16"/>
          <w:szCs w:val="16"/>
        </w:rPr>
        <w:t xml:space="preserve"> Это праздник весны, который отмечается 20-21 марта, в день весеннего равноденствия, но за месяц до этого начинается подготовка. Накануне празднуются четыре вторника зимы (чершянбя), символизирующие воду, огонь, ветер и землю. Празднование начинается с вечера вторника, на улицах загораются костры, люди танцуют вокруг него, а затем прыгают через костер, оставляя беды года в огне.</w:t>
      </w:r>
    </w:p>
    <w:p w:rsidR="004556B2" w:rsidRDefault="004556B2" w:rsidP="004556B2">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Pr>
          <w:rFonts w:ascii="Tahoma" w:eastAsia="Tahoma" w:hAnsi="Tahoma" w:cs="Tahoma"/>
          <w:b/>
          <w:bCs/>
          <w:sz w:val="16"/>
          <w:szCs w:val="16"/>
          <w:lang w:val="uk-UA"/>
        </w:rPr>
        <w:t>ОБ</w:t>
      </w:r>
      <w:r>
        <w:rPr>
          <w:rFonts w:ascii="Tahoma" w:eastAsia="Tahoma" w:hAnsi="Tahoma" w:cs="Tahoma"/>
          <w:b/>
          <w:bCs/>
          <w:sz w:val="16"/>
          <w:szCs w:val="16"/>
        </w:rPr>
        <w:t>Ы</w:t>
      </w:r>
      <w:r w:rsidRPr="004556B2">
        <w:rPr>
          <w:rFonts w:ascii="Tahoma" w:eastAsia="Tahoma" w:hAnsi="Tahoma" w:cs="Tahoma"/>
          <w:b/>
          <w:bCs/>
          <w:sz w:val="16"/>
          <w:szCs w:val="16"/>
          <w:lang w:val="uk-UA"/>
        </w:rPr>
        <w:t>ЧАИ</w:t>
      </w:r>
      <w:r w:rsidRPr="004556B2">
        <w:rPr>
          <w:rFonts w:ascii="Tahoma" w:eastAsia="Tahoma" w:hAnsi="Tahoma" w:cs="Tahoma"/>
          <w:b/>
          <w:bCs/>
          <w:sz w:val="16"/>
          <w:szCs w:val="16"/>
        </w:rPr>
        <w:t>.</w:t>
      </w:r>
      <w:r w:rsidRPr="004556B2">
        <w:rPr>
          <w:rFonts w:ascii="Tahoma" w:eastAsia="Tahoma" w:hAnsi="Tahoma" w:cs="Tahoma"/>
          <w:bCs/>
          <w:sz w:val="16"/>
          <w:szCs w:val="16"/>
        </w:rPr>
        <w:t xml:space="preserve"> По традиции гостей не отпускают из дома без ужина. Встретив гостей, на стол подают самые изысканные блюда. В старом Азербайджане существовал обычай: если прислуга выносила гостю полную сумку с продуктами на дорогу, это был намек на то, что гостю время в обратный путь.</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Чаепитие.</w:t>
      </w:r>
      <w:r w:rsidRPr="004556B2">
        <w:rPr>
          <w:rFonts w:ascii="Tahoma" w:eastAsia="Tahoma" w:hAnsi="Tahoma" w:cs="Tahoma"/>
          <w:bCs/>
          <w:sz w:val="16"/>
          <w:szCs w:val="16"/>
        </w:rPr>
        <w:t xml:space="preserve"> Особое значение для азербайджанцев имеет чай. В любом азербайджанском доме гостю в первую очередь предлагают чай. Всегда этим напитком начинается застолье, им же оно и заканчивается. Национальной посудой для питья чая является «армуда» — стакан, по форме напоминающий грушу.</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Брак и свадьба.</w:t>
      </w:r>
      <w:r w:rsidRPr="004556B2">
        <w:rPr>
          <w:rFonts w:ascii="Tahoma" w:eastAsia="Tahoma" w:hAnsi="Tahoma" w:cs="Tahoma"/>
          <w:bCs/>
          <w:sz w:val="16"/>
          <w:szCs w:val="16"/>
        </w:rPr>
        <w:t xml:space="preserve"> Большинство из азербайджанских традиций касаются самой свадьбы. Как известно, свадьба в азербайджанской семье – это торжественные мероприятия, проводимые в несколько этапов, на каждом из которых свои обычаи и правила.</w:t>
      </w:r>
    </w:p>
    <w:p w:rsidR="004556B2" w:rsidRPr="004556B2" w:rsidRDefault="004556B2" w:rsidP="004556B2">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ТРАНСПОРТ.</w:t>
      </w:r>
      <w:r w:rsidRPr="004556B2">
        <w:rPr>
          <w:rFonts w:ascii="Tahoma" w:eastAsia="Tahoma" w:hAnsi="Tahoma" w:cs="Tahoma"/>
          <w:bCs/>
          <w:sz w:val="16"/>
          <w:szCs w:val="16"/>
        </w:rPr>
        <w:t xml:space="preserve"> Национальная авиакомпания AZAL (Azerbaijan Airlines, Azərbaycan Hava Yolları) является якорной авиакомпанией, соединяющей Баку с Нахичеванием, Гянджой и Габалой.</w:t>
      </w:r>
    </w:p>
    <w:p w:rsid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lastRenderedPageBreak/>
        <w:t>Автотрансорт.</w:t>
      </w:r>
      <w:r w:rsidRPr="004556B2">
        <w:rPr>
          <w:rFonts w:ascii="Tahoma" w:eastAsia="Tahoma" w:hAnsi="Tahoma" w:cs="Tahoma"/>
          <w:bCs/>
          <w:sz w:val="16"/>
          <w:szCs w:val="16"/>
        </w:rPr>
        <w:t xml:space="preserve"> Качество дорог варьируется от скоростных с разделенными полосами и отличным покрытием (например, из центра Баку в Мардакан мимо международного аэропорта) до асфальтированных с ямами или проходных только на полноприводной машине с бродами через горные реки. В целом, можно рассчитывать, что в любой город/районный центр можно доехать не очень плохим асфальтом, а в другие населенные пункты как повезет.</w:t>
      </w:r>
    </w:p>
    <w:p w:rsidR="004556B2" w:rsidRDefault="004556B2" w:rsidP="004556B2">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КУХНЯ.</w:t>
      </w:r>
      <w:r w:rsidRPr="004556B2">
        <w:rPr>
          <w:rFonts w:ascii="Tahoma" w:eastAsia="Tahoma" w:hAnsi="Tahoma" w:cs="Tahoma"/>
          <w:bCs/>
          <w:sz w:val="16"/>
          <w:szCs w:val="16"/>
        </w:rPr>
        <w:t xml:space="preserve"> Азербайджанская кухня сочетает в себе черты кавказской, турецкой и иранской кухонь и использует множество зелени и местных приправ. Активно используется приготовление в глиняной посуде, тандыре и на мангале. Основное мясо (с большим отрывом от других видов мяса) – баранина, национальный фрукт – гранат. Популярны первые блюда – дюшбара (суп с микропельменями – в столовой ложке содержится не менее шести штук!) и длинное (крошка с рисом), вторые блюда – плов, кебабы, кюфта (фаршированные тефтели), долма (голубцы с виноградными листьями). Место восточноевропейских компотов в азербайджанской кухне занимают айран и гранатовый сок, а жареное мясо вместо кетчупа поливают наршарабом – сгущенкой граната.</w:t>
      </w:r>
    </w:p>
    <w:p w:rsidR="004556B2" w:rsidRDefault="004556B2" w:rsidP="004556B2">
      <w:pPr>
        <w:jc w:val="both"/>
        <w:rPr>
          <w:rFonts w:ascii="Tahoma" w:eastAsia="Tahoma" w:hAnsi="Tahoma" w:cs="Tahoma"/>
          <w:bCs/>
          <w:sz w:val="16"/>
          <w:szCs w:val="16"/>
        </w:rPr>
      </w:pPr>
      <w:r w:rsidRPr="004556B2">
        <w:rPr>
          <w:rFonts w:ascii="Tahoma" w:eastAsia="Tahoma" w:hAnsi="Tahoma" w:cs="Tahoma"/>
          <w:bCs/>
          <w:sz w:val="16"/>
          <w:szCs w:val="16"/>
        </w:rPr>
        <w:t>Основным горячим напитком в Азербайджане есть чай. Обычно он местный (азербайджанский) и хорошее качество. В меню он может быть обозначен как чайник чая – тогда вам действительно дадут чайник, обычно 500 мл, или как порция чая – тогда вам дадут не только чайник, но и варенье, конфеты, и, возможно, какие-то сладости. Потребление таковой порции может занять несколько часов, а стоить в Баку она просто может 20 ман. Кофе в Баку найти легко.</w:t>
      </w:r>
    </w:p>
    <w:p w:rsidR="004556B2" w:rsidRDefault="004556B2" w:rsidP="004556B2">
      <w:pPr>
        <w:jc w:val="both"/>
        <w:rPr>
          <w:rFonts w:ascii="Tahoma" w:eastAsia="Tahoma" w:hAnsi="Tahoma" w:cs="Tahoma"/>
          <w:bCs/>
          <w:sz w:val="16"/>
          <w:szCs w:val="16"/>
        </w:rPr>
      </w:pP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ДОСТОПРИМЕЧАТЕЛЬНОСТИ.</w:t>
      </w:r>
      <w:r w:rsidRPr="004556B2">
        <w:rPr>
          <w:rFonts w:ascii="Tahoma" w:eastAsia="Tahoma" w:hAnsi="Tahoma" w:cs="Tahoma"/>
          <w:bCs/>
          <w:sz w:val="16"/>
          <w:szCs w:val="16"/>
        </w:rPr>
        <w:t xml:space="preserve"> Ичери-Шехер в Баку и Гобустанский заповедник входят в список Всемирного наследия ЮНЕСКО.</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Гобустан</w:t>
      </w:r>
      <w:r w:rsidRPr="004556B2">
        <w:rPr>
          <w:rFonts w:ascii="Tahoma" w:eastAsia="Tahoma" w:hAnsi="Tahoma" w:cs="Tahoma"/>
          <w:bCs/>
          <w:sz w:val="16"/>
          <w:szCs w:val="16"/>
        </w:rPr>
        <w:t xml:space="preserve"> — историко-художественный заповедник под открытым небом. Здесь, неподалеку от Баку, можно увидеть уникальные наскальные изображения и петроглифы, выполненные людьми неолита.</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Атешгях</w:t>
      </w:r>
      <w:r w:rsidRPr="004556B2">
        <w:rPr>
          <w:rFonts w:ascii="Tahoma" w:eastAsia="Tahoma" w:hAnsi="Tahoma" w:cs="Tahoma"/>
          <w:bCs/>
          <w:sz w:val="16"/>
          <w:szCs w:val="16"/>
        </w:rPr>
        <w:t xml:space="preserve"> – храм огнепоклонников в 30 км от Баку на окраине поселка Амираджаны – одно из чудес Азербайджана – место выхода природных горючих газов.</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Девичья башня</w:t>
      </w:r>
      <w:r w:rsidRPr="004556B2">
        <w:rPr>
          <w:rFonts w:ascii="Tahoma" w:eastAsia="Tahoma" w:hAnsi="Tahoma" w:cs="Tahoma"/>
          <w:bCs/>
          <w:sz w:val="16"/>
          <w:szCs w:val="16"/>
        </w:rPr>
        <w:t xml:space="preserve">, или </w:t>
      </w:r>
      <w:r w:rsidRPr="004556B2">
        <w:rPr>
          <w:rFonts w:ascii="Tahoma" w:eastAsia="Tahoma" w:hAnsi="Tahoma" w:cs="Tahoma"/>
          <w:b/>
          <w:bCs/>
          <w:sz w:val="16"/>
          <w:szCs w:val="16"/>
        </w:rPr>
        <w:t>Гиз-Галасы</w:t>
      </w:r>
      <w:r w:rsidRPr="004556B2">
        <w:rPr>
          <w:rFonts w:ascii="Tahoma" w:eastAsia="Tahoma" w:hAnsi="Tahoma" w:cs="Tahoma"/>
          <w:bCs/>
          <w:sz w:val="16"/>
          <w:szCs w:val="16"/>
        </w:rPr>
        <w:t xml:space="preserve"> (VII—XII век), архитектор Масуд ибн Давид — памятник средневековой азербайджанской архитектуры, составленный из известняка, горизонтальные ряды которого образуют ребристую поверхность фасада.</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Дворец</w:t>
      </w:r>
      <w:r w:rsidRPr="004556B2">
        <w:rPr>
          <w:rFonts w:ascii="Tahoma" w:eastAsia="Tahoma" w:hAnsi="Tahoma" w:cs="Tahoma"/>
          <w:bCs/>
          <w:sz w:val="16"/>
          <w:szCs w:val="16"/>
        </w:rPr>
        <w:t xml:space="preserve"> </w:t>
      </w:r>
      <w:r w:rsidRPr="004556B2">
        <w:rPr>
          <w:rFonts w:ascii="Tahoma" w:eastAsia="Tahoma" w:hAnsi="Tahoma" w:cs="Tahoma"/>
          <w:b/>
          <w:bCs/>
          <w:sz w:val="16"/>
          <w:szCs w:val="16"/>
        </w:rPr>
        <w:t>Ширваншахов</w:t>
      </w:r>
      <w:r w:rsidRPr="004556B2">
        <w:rPr>
          <w:rFonts w:ascii="Tahoma" w:eastAsia="Tahoma" w:hAnsi="Tahoma" w:cs="Tahoma"/>
          <w:bCs/>
          <w:sz w:val="16"/>
          <w:szCs w:val="16"/>
        </w:rPr>
        <w:t xml:space="preserve"> – музей-заповедник XV века, одна из жемчужин азербайджанской архитектуры, расположенная в Старой крепости.</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Бакинская бухта</w:t>
      </w:r>
      <w:r w:rsidRPr="004556B2">
        <w:rPr>
          <w:rFonts w:ascii="Tahoma" w:eastAsia="Tahoma" w:hAnsi="Tahoma" w:cs="Tahoma"/>
          <w:bCs/>
          <w:sz w:val="16"/>
          <w:szCs w:val="16"/>
        </w:rPr>
        <w:t xml:space="preserve"> — каждые полчаса кораблик, с которого удобно обозревать панораму города, катает по ней всех желающих. Бухту немного портит торговый порт, поэтому муниципальные власти обещают переместить его подальше.</w:t>
      </w:r>
    </w:p>
    <w:p w:rsidR="004556B2" w:rsidRP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Азихская пещера</w:t>
      </w:r>
      <w:r w:rsidRPr="004556B2">
        <w:rPr>
          <w:rFonts w:ascii="Tahoma" w:eastAsia="Tahoma" w:hAnsi="Tahoma" w:cs="Tahoma"/>
          <w:bCs/>
          <w:sz w:val="16"/>
          <w:szCs w:val="16"/>
        </w:rPr>
        <w:t xml:space="preserve"> – комплекс из шести пещер возле села Азых в Нагорном Карабахе с палеонтологической стоянкой, где жили пренеандертальцы.</w:t>
      </w:r>
    </w:p>
    <w:p w:rsidR="004556B2" w:rsidRDefault="004556B2" w:rsidP="004556B2">
      <w:pPr>
        <w:jc w:val="both"/>
        <w:rPr>
          <w:rFonts w:ascii="Tahoma" w:eastAsia="Tahoma" w:hAnsi="Tahoma" w:cs="Tahoma"/>
          <w:bCs/>
          <w:sz w:val="16"/>
          <w:szCs w:val="16"/>
        </w:rPr>
      </w:pPr>
      <w:r w:rsidRPr="004556B2">
        <w:rPr>
          <w:rFonts w:ascii="Tahoma" w:eastAsia="Tahoma" w:hAnsi="Tahoma" w:cs="Tahoma"/>
          <w:b/>
          <w:bCs/>
          <w:sz w:val="16"/>
          <w:szCs w:val="16"/>
        </w:rPr>
        <w:t>Леденцовые горы  Элемент Викиданных</w:t>
      </w:r>
      <w:r w:rsidRPr="004556B2">
        <w:rPr>
          <w:rFonts w:ascii="Tahoma" w:eastAsia="Tahoma" w:hAnsi="Tahoma" w:cs="Tahoma"/>
          <w:bCs/>
          <w:sz w:val="16"/>
          <w:szCs w:val="16"/>
        </w:rPr>
        <w:t xml:space="preserve"> (По дороге на Хизы). Относительно доступны разноцветные (красные с белым) скальные выходы по дороге из Гилязи (расположенного на скоростной автомагистрали, ведущей из Баку на север) в Хиз. Дорога довольно быстро заходит в ущелье, а интересные виды начинаются примерно на 12</w:t>
      </w:r>
      <w:r>
        <w:rPr>
          <w:rFonts w:ascii="Tahoma" w:eastAsia="Tahoma" w:hAnsi="Tahoma" w:cs="Tahoma"/>
          <w:bCs/>
          <w:sz w:val="16"/>
          <w:szCs w:val="16"/>
        </w:rPr>
        <w:t>-</w:t>
      </w:r>
      <w:r w:rsidRPr="004556B2">
        <w:rPr>
          <w:rFonts w:ascii="Tahoma" w:eastAsia="Tahoma" w:hAnsi="Tahoma" w:cs="Tahoma"/>
          <w:bCs/>
          <w:sz w:val="16"/>
          <w:szCs w:val="16"/>
        </w:rPr>
        <w:t>м километре. Н</w:t>
      </w:r>
      <w:r>
        <w:rPr>
          <w:rFonts w:ascii="Tahoma" w:eastAsia="Tahoma" w:hAnsi="Tahoma" w:cs="Tahoma"/>
          <w:bCs/>
          <w:sz w:val="16"/>
          <w:szCs w:val="16"/>
        </w:rPr>
        <w:t>азвание "</w:t>
      </w:r>
      <w:r w:rsidRPr="004556B2">
        <w:rPr>
          <w:rFonts w:ascii="Tahoma" w:eastAsia="Tahoma" w:hAnsi="Tahoma" w:cs="Tahoma"/>
          <w:bCs/>
          <w:sz w:val="16"/>
          <w:szCs w:val="16"/>
        </w:rPr>
        <w:t>Леденцовые Горы" (Candy Cane Mountains) не имеет никакого официального статуса и, пожалуй, было придумано Марком Элиоттом, автором культового путеводителя серии Trailblazer. Через ущелье идут автобусы в Хиз, вот только если вы там выйдете, то вам придется неизвестно сколько ждать обратного автобуса или идти пешком в Хиз около десяти километров. Если вы едете своей машиной или взяли такси, то хорошим ориентиром будет музей поэта Микаила Мушфига (дом, в котором он родился) в районе 13 километра с юго-западной стороны дороги. У музея парковки, никаких других построек рядом нет.</w:t>
      </w:r>
    </w:p>
    <w:p w:rsidR="005B5E44" w:rsidRDefault="005B5E44" w:rsidP="004556B2">
      <w:pPr>
        <w:jc w:val="both"/>
        <w:rPr>
          <w:rFonts w:ascii="Tahoma" w:eastAsia="Tahoma" w:hAnsi="Tahoma" w:cs="Tahoma"/>
          <w:bCs/>
          <w:sz w:val="16"/>
          <w:szCs w:val="16"/>
        </w:rPr>
      </w:pP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МАГАЗИНЫ И ПОКУПКИ.</w:t>
      </w:r>
      <w:r w:rsidRPr="005B5E44">
        <w:rPr>
          <w:rFonts w:ascii="Tahoma" w:eastAsia="Tahoma" w:hAnsi="Tahoma" w:cs="Tahoma"/>
          <w:bCs/>
          <w:sz w:val="16"/>
          <w:szCs w:val="16"/>
        </w:rPr>
        <w:t xml:space="preserve"> В Азербайджане можно приобрести множество привлекательных товаров. Если не знаете, что привезти в подарок из Баку, стоит упомянуть, чем славится Страна.</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Ковры.</w:t>
      </w:r>
      <w:r w:rsidRPr="005B5E44">
        <w:rPr>
          <w:rFonts w:ascii="Tahoma" w:eastAsia="Tahoma" w:hAnsi="Tahoma" w:cs="Tahoma"/>
          <w:bCs/>
          <w:sz w:val="16"/>
          <w:szCs w:val="16"/>
        </w:rPr>
        <w:t xml:space="preserve"> Стоит сказать, что ковер – самый дорогой подарок из Баку. Его стоимость зависит от размеров, материалов, сложности переплета и других факторов. Конечно, продавцы будут рассказывать о том, что перед вами старинная работа. Но это не так. Исторические ценности запрещено вывозить и найти их непросто. Самые дорогие изделия – шелковые, но есть и другие варианты. Большой выбор ковровых изделий в магазинах Старого Бака.</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Ювелирные украшения.</w:t>
      </w:r>
      <w:r w:rsidRPr="005B5E44">
        <w:rPr>
          <w:rFonts w:ascii="Tahoma" w:eastAsia="Tahoma" w:hAnsi="Tahoma" w:cs="Tahoma"/>
          <w:bCs/>
          <w:sz w:val="16"/>
          <w:szCs w:val="16"/>
        </w:rPr>
        <w:t xml:space="preserve"> Столица славится не только коврами, но и ювелирами. Богатейшее культурное наследие мастеров привело к формированию двух самостоятельных ювелирных школ: хатамкарлиг и шекебе. Изделия специалистов последней школы напоминают тончайшее золотое или серебряное кружево. Такая технология исполнения украшений очень сложна. Она требует большого опыта и мастерства. Но она оправдывает усилия, изделия получаются невероятно красивыми и воздушными.</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Посуда.</w:t>
      </w:r>
      <w:r w:rsidRPr="005B5E44">
        <w:rPr>
          <w:rFonts w:ascii="Tahoma" w:eastAsia="Tahoma" w:hAnsi="Tahoma" w:cs="Tahoma"/>
          <w:bCs/>
          <w:sz w:val="16"/>
          <w:szCs w:val="16"/>
        </w:rPr>
        <w:t xml:space="preserve"> Визитная карточка Азербайджана-армуды. Это стаканчики для чая необычной формы. Стоимость посуды определяется мастерством автора. В продаже можно найти хрустальную посуду с необычной огранкой. Не менее привлекательна тонкая фарфоровая посуда, украшенная ручной росписью.</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Шелк.</w:t>
      </w:r>
      <w:r w:rsidRPr="005B5E44">
        <w:rPr>
          <w:rFonts w:ascii="Tahoma" w:eastAsia="Tahoma" w:hAnsi="Tahoma" w:cs="Tahoma"/>
          <w:bCs/>
          <w:sz w:val="16"/>
          <w:szCs w:val="16"/>
        </w:rPr>
        <w:t xml:space="preserve"> Столица славится натуральными тканями, среди которых наибольший интерес представляет именно шелк. Он в Азербайджане высокого качества. Нежный и крепкий материал потрясающе красив. Из него шьют национальную одежду, расшитую золотом. Если вы хотите привезти что-то более практичное, можно купить платок, шаль или палантин.</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Сладости</w:t>
      </w:r>
      <w:r>
        <w:rPr>
          <w:rFonts w:ascii="Tahoma" w:eastAsia="Tahoma" w:hAnsi="Tahoma" w:cs="Tahoma"/>
          <w:bCs/>
          <w:sz w:val="16"/>
          <w:szCs w:val="16"/>
        </w:rPr>
        <w:t xml:space="preserve"> </w:t>
      </w:r>
      <w:r w:rsidRPr="005B5E44">
        <w:rPr>
          <w:rFonts w:ascii="Tahoma" w:eastAsia="Tahoma" w:hAnsi="Tahoma" w:cs="Tahoma"/>
          <w:bCs/>
          <w:sz w:val="16"/>
          <w:szCs w:val="16"/>
        </w:rPr>
        <w:t>-</w:t>
      </w:r>
      <w:r>
        <w:rPr>
          <w:rFonts w:ascii="Tahoma" w:eastAsia="Tahoma" w:hAnsi="Tahoma" w:cs="Tahoma"/>
          <w:bCs/>
          <w:sz w:val="16"/>
          <w:szCs w:val="16"/>
        </w:rPr>
        <w:t xml:space="preserve"> </w:t>
      </w:r>
      <w:r w:rsidRPr="005B5E44">
        <w:rPr>
          <w:rFonts w:ascii="Tahoma" w:eastAsia="Tahoma" w:hAnsi="Tahoma" w:cs="Tahoma"/>
          <w:bCs/>
          <w:sz w:val="16"/>
          <w:szCs w:val="16"/>
        </w:rPr>
        <w:t>лучшие сувениры из Баку. Что привезти в подарок сладкоежкам? Обратите внимание на варенье. На рынках вы найдете десятки различных видов, среди них есть и более привычные из вишни, клубники или груш, и экзотические из белой черешни, инжира, шелковицы и грецкого ореха. Из местных сладостей не менее привлекательна халва, пахлава, шакир-бура. Десерты готовятся здесь по традиционным рецептам, которые передаются из поколения в поколение.</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
          <w:bCs/>
          <w:sz w:val="16"/>
          <w:szCs w:val="16"/>
        </w:rPr>
        <w:t>Чай.</w:t>
      </w:r>
      <w:r w:rsidRPr="005B5E44">
        <w:rPr>
          <w:rFonts w:ascii="Tahoma" w:eastAsia="Tahoma" w:hAnsi="Tahoma" w:cs="Tahoma"/>
          <w:bCs/>
          <w:sz w:val="16"/>
          <w:szCs w:val="16"/>
        </w:rPr>
        <w:t xml:space="preserve"> Как и в других восточных странах, в Азербайджане есть свои богатые чайные традиции. Наиболее ароматным и известным сортом считается Azersun Holding. Местные жители не уважают пакетированный чай, но предлагают его иностранцам. Если вы хотите получить качественный продукт, лучше купите упаковку россыпного чая, который станет самым лучшим сувениром с национальным колоритом.</w:t>
      </w:r>
    </w:p>
    <w:p w:rsidR="005B5E44" w:rsidRPr="005B5E44" w:rsidRDefault="005B5E44" w:rsidP="005B5E44">
      <w:pPr>
        <w:jc w:val="both"/>
        <w:rPr>
          <w:rFonts w:ascii="Tahoma" w:eastAsia="Tahoma" w:hAnsi="Tahoma" w:cs="Tahoma"/>
          <w:bCs/>
          <w:sz w:val="16"/>
          <w:szCs w:val="16"/>
        </w:rPr>
      </w:pPr>
    </w:p>
    <w:p w:rsidR="005B5E44" w:rsidRDefault="005B5E44" w:rsidP="005B5E44">
      <w:pPr>
        <w:jc w:val="both"/>
        <w:rPr>
          <w:rFonts w:ascii="Tahoma" w:eastAsia="Tahoma" w:hAnsi="Tahoma" w:cs="Tahoma"/>
          <w:b/>
          <w:bCs/>
          <w:sz w:val="16"/>
          <w:szCs w:val="16"/>
        </w:rPr>
      </w:pPr>
      <w:r w:rsidRPr="005B5E44">
        <w:rPr>
          <w:rFonts w:ascii="Tahoma" w:eastAsia="Tahoma" w:hAnsi="Tahoma" w:cs="Tahoma"/>
          <w:b/>
          <w:bCs/>
          <w:sz w:val="16"/>
          <w:szCs w:val="16"/>
        </w:rPr>
        <w:t>ТЕЛЕФОН И СВЯЗЬ.</w:t>
      </w:r>
      <w:r w:rsidRPr="005B5E44">
        <w:rPr>
          <w:rFonts w:ascii="Tahoma" w:eastAsia="Tahoma" w:hAnsi="Tahoma" w:cs="Tahoma"/>
          <w:bCs/>
          <w:sz w:val="16"/>
          <w:szCs w:val="16"/>
        </w:rPr>
        <w:t xml:space="preserve"> Международный телефонный </w:t>
      </w:r>
      <w:r w:rsidRPr="005B5E44">
        <w:rPr>
          <w:rFonts w:ascii="Tahoma" w:eastAsia="Tahoma" w:hAnsi="Tahoma" w:cs="Tahoma"/>
          <w:b/>
          <w:bCs/>
          <w:sz w:val="16"/>
          <w:szCs w:val="16"/>
        </w:rPr>
        <w:t>код страны +994</w:t>
      </w:r>
      <w:r w:rsidRPr="005B5E44">
        <w:rPr>
          <w:rFonts w:ascii="Tahoma" w:eastAsia="Tahoma" w:hAnsi="Tahoma" w:cs="Tahoma"/>
          <w:bCs/>
          <w:sz w:val="16"/>
          <w:szCs w:val="16"/>
        </w:rPr>
        <w:t xml:space="preserve">. Интернет-домен Азербайджана - </w:t>
      </w:r>
      <w:r w:rsidRPr="005B5E44">
        <w:rPr>
          <w:rFonts w:ascii="Tahoma" w:eastAsia="Tahoma" w:hAnsi="Tahoma" w:cs="Tahoma"/>
          <w:b/>
          <w:bCs/>
          <w:sz w:val="16"/>
          <w:szCs w:val="16"/>
        </w:rPr>
        <w:t>.az</w:t>
      </w:r>
      <w:r w:rsidRPr="005B5E44">
        <w:rPr>
          <w:rFonts w:ascii="Tahoma" w:eastAsia="Tahoma" w:hAnsi="Tahoma" w:cs="Tahoma"/>
          <w:bCs/>
          <w:sz w:val="16"/>
          <w:szCs w:val="16"/>
        </w:rPr>
        <w:t xml:space="preserve"> Сотовые операторы страны - </w:t>
      </w:r>
      <w:r w:rsidRPr="005B5E44">
        <w:rPr>
          <w:rFonts w:ascii="Tahoma" w:eastAsia="Tahoma" w:hAnsi="Tahoma" w:cs="Tahoma"/>
          <w:b/>
          <w:bCs/>
          <w:sz w:val="16"/>
          <w:szCs w:val="16"/>
        </w:rPr>
        <w:t>Narmobile, Bakcell, Azercell.</w:t>
      </w:r>
    </w:p>
    <w:p w:rsidR="005B5E44" w:rsidRDefault="005B5E44" w:rsidP="005B5E44">
      <w:pPr>
        <w:jc w:val="both"/>
        <w:rPr>
          <w:rFonts w:ascii="Tahoma" w:eastAsia="Tahoma" w:hAnsi="Tahoma" w:cs="Tahoma"/>
          <w:b/>
          <w:bCs/>
          <w:sz w:val="16"/>
          <w:szCs w:val="16"/>
        </w:rPr>
      </w:pPr>
    </w:p>
    <w:p w:rsidR="005B5E44" w:rsidRPr="005B5E44" w:rsidRDefault="005B5E44" w:rsidP="005B5E44">
      <w:pPr>
        <w:jc w:val="both"/>
        <w:rPr>
          <w:rFonts w:ascii="Tahoma" w:eastAsia="Tahoma" w:hAnsi="Tahoma" w:cs="Tahoma"/>
          <w:b/>
          <w:bCs/>
          <w:sz w:val="16"/>
          <w:szCs w:val="16"/>
        </w:rPr>
      </w:pPr>
      <w:r w:rsidRPr="005B5E44">
        <w:rPr>
          <w:rFonts w:ascii="Tahoma" w:eastAsia="Tahoma" w:hAnsi="Tahoma" w:cs="Tahoma"/>
          <w:b/>
          <w:bCs/>
          <w:sz w:val="16"/>
          <w:szCs w:val="16"/>
        </w:rPr>
        <w:t>ПРАВИЛА ЛИЧНОЙ ГИГИЕНЫ, ПОВЕДЕНИЯ И БЕЗОПАСНОСТИ.</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Не нарушайте правила безопасности, установленные авиакомпаниями, транспортными организациями, гостиницами, местными властями.</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Паспорт (или ксерокопию паспорта), визитную карточку отеля носите с собой.</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Уважайте традиции страны, в которой находитесь, помните, что в государствах с исламской культурой следует соблюдать установленный этикет в одежде и правила употребления любых алкогольных напитков.</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xml:space="preserve">• При возникновении транспортных аварий, конфликтов с полицией, другими органами местной власти необходимо сообщить представителю принимающей стороны или сотрудникам Посольства / консульства </w:t>
      </w:r>
      <w:r>
        <w:rPr>
          <w:rFonts w:ascii="Tahoma" w:eastAsia="Tahoma" w:hAnsi="Tahoma" w:cs="Tahoma"/>
          <w:bCs/>
          <w:sz w:val="16"/>
          <w:szCs w:val="16"/>
        </w:rPr>
        <w:t>Молдовы</w:t>
      </w:r>
      <w:r w:rsidRPr="005B5E44">
        <w:rPr>
          <w:rFonts w:ascii="Tahoma" w:eastAsia="Tahoma" w:hAnsi="Tahoma" w:cs="Tahoma"/>
          <w:bCs/>
          <w:sz w:val="16"/>
          <w:szCs w:val="16"/>
        </w:rPr>
        <w:t>.</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В период туристической поездки Вы не имеете права на коммерческую деятельность или другую оплачиваемую работу.</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Не оставляйте детей без Вашего присмотра на пляже, у бассейна, на водных горках и при использовании аттракционов. Соблюдайте правила безопасного поведения на воде. Купаясь, не оставляйте зоны безопасного плавания.</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lastRenderedPageBreak/>
        <w:t>• Старайтесь не плавать там, где есть морские ежи. Имейте в виду, что медузы обычно не представляют особой опасности, но могут вызвать неприятные ожоги.</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Мойте руки перед едой.</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Не пейте сырую воду, особенно из открытых водоемов. Для питья рекомендуется использовать минеральную воду, которую можно купить в магазинах и барах отеля.</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Применяйте репелленты для отпугивания комаров и мошек.</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Будьте осторожны с солнцем! Оно особенно опасно с одиннадцати часов утра до трех часов дня. Если Ваша кожа отличается особой чувствительностью, советуем Вам предварительно запастись защитными средствами. Не забудьте и о солнцезащитных очках. Возьмите в поездку индивидуальную аптечку с необходимым Вам набором лекарств. Сформируйте аптечку первой помощи, которая поможет Вам при легких недомоганиях, сэкономит время на поиски лекарственных средств и избавит от проблем общения на иностранном языке. Кроме того, многие лекарства имеют за границей другие наименования.</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Заказывая блюда в ресторане, помните, что незнакомые блюда могут быть жирными и острыми, в то время как в любом ресторане Вы можете всегда заказать блюда европейской кухни, которые наверняка не испортят Ваше самочувствие. Из одежды мы советуем отдать предпочтение хлопку или смешанным тканям на хлопковой основе.</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xml:space="preserve">• Не рекомендуется носить большие наличные суммы. Воровство денег и вещей у туристов случаются довольно часто, как и махинации с фальшивыми долларами. Не следует вынимать из кошелька на глазах у всех большие суммы денег. Рекомендуем следить за своими сумочками и кошельками, особенно в крупных городах и туристических центрах. К числу мест повышенной опасности относятся вокзалы, автозаправочные станции, рынки. Будьте осторожны и не оставляйте вещи без присмотра или без присмотра доверенного лица, особенно в общественном транспорте и при трансфере. Покидая автобус на остановках, в том числе во время экскурсий, не оставляйте в нем ручную кладь, особенно ценные вещи и деньги. Ответственность за сохранность ручной клади лежит на пассажире. Автомобили советуем оставлять на охраняемых стоянках и в гаражах отелей. Не </w:t>
      </w:r>
      <w:r w:rsidR="00AC6522">
        <w:rPr>
          <w:rFonts w:ascii="Tahoma" w:eastAsia="Tahoma" w:hAnsi="Tahoma" w:cs="Tahoma"/>
          <w:bCs/>
          <w:sz w:val="16"/>
          <w:szCs w:val="16"/>
        </w:rPr>
        <w:t xml:space="preserve">оставлять ценные вещи в машине на </w:t>
      </w:r>
      <w:r w:rsidRPr="005B5E44">
        <w:rPr>
          <w:rFonts w:ascii="Tahoma" w:eastAsia="Tahoma" w:hAnsi="Tahoma" w:cs="Tahoma"/>
          <w:bCs/>
          <w:sz w:val="16"/>
          <w:szCs w:val="16"/>
        </w:rPr>
        <w:t>виду.</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Важные документы, наличные деньги и драгоценности лучше хранить в сейфе отеля или номера. Если в номере нет сейфа, его можно взять в аренду за небольшую плату в администрации гостиницы или сдать на хранение портье в сейф на рецепции (желательно в запечатанном конверте с подписью). В отеле могут действовать ограничения по сумме валюты и ценностям, которые могут храниться в сейфе отеля или номера. Имейте в виду, что отель не несет ответственности за пропажу вещей из вашего номера.</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Не приносите на пляж полотенца или инвентарь из номера без получения предварительного разрешения, во многих отелях запрещается выносить из номера полотенца на пляж или бассейн.</w:t>
      </w: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 Если в номере есть мини бар, все напитки и закуски, взятые из него, должны быть оплачены.</w:t>
      </w:r>
    </w:p>
    <w:p w:rsidR="005B5E44" w:rsidRPr="005B5E44" w:rsidRDefault="005B5E44" w:rsidP="005B5E44">
      <w:pPr>
        <w:jc w:val="both"/>
        <w:rPr>
          <w:rFonts w:ascii="Tahoma" w:eastAsia="Tahoma" w:hAnsi="Tahoma" w:cs="Tahoma"/>
          <w:bCs/>
          <w:sz w:val="16"/>
          <w:szCs w:val="16"/>
        </w:rPr>
      </w:pPr>
    </w:p>
    <w:p w:rsidR="005B5E44" w:rsidRPr="005B5E44" w:rsidRDefault="005B5E44" w:rsidP="005B5E44">
      <w:pPr>
        <w:jc w:val="both"/>
        <w:rPr>
          <w:rFonts w:ascii="Tahoma" w:eastAsia="Tahoma" w:hAnsi="Tahoma" w:cs="Tahoma"/>
          <w:bCs/>
          <w:sz w:val="16"/>
          <w:szCs w:val="16"/>
        </w:rPr>
      </w:pPr>
      <w:r w:rsidRPr="00564A0F">
        <w:rPr>
          <w:rFonts w:ascii="Tahoma" w:eastAsia="Tahoma" w:hAnsi="Tahoma" w:cs="Tahoma"/>
          <w:b/>
          <w:bCs/>
          <w:sz w:val="16"/>
          <w:szCs w:val="16"/>
        </w:rPr>
        <w:t xml:space="preserve">РЕКЛАМАЦИИ. </w:t>
      </w:r>
      <w:r w:rsidRPr="005B5E44">
        <w:rPr>
          <w:rFonts w:ascii="Tahoma" w:eastAsia="Tahoma" w:hAnsi="Tahoma" w:cs="Tahoma"/>
          <w:bCs/>
          <w:sz w:val="16"/>
          <w:szCs w:val="16"/>
        </w:rPr>
        <w:t>Если Вы считаете, что любые услуги оказываются ненадлежащим образом, мы рекомендуем в первую очередь связаться по телефону с гидом и/или офисом принимающей стороны и/или агентством, где Вы приобрели тур. В случае неудовлетворения претензии на месте Вы вправе направить письменную претензию продавцу тура.</w:t>
      </w:r>
    </w:p>
    <w:p w:rsidR="005B5E44" w:rsidRPr="005B5E44" w:rsidRDefault="005B5E44" w:rsidP="005B5E44">
      <w:pPr>
        <w:jc w:val="both"/>
        <w:rPr>
          <w:rFonts w:ascii="Tahoma" w:eastAsia="Tahoma" w:hAnsi="Tahoma" w:cs="Tahoma"/>
          <w:bCs/>
          <w:sz w:val="16"/>
          <w:szCs w:val="16"/>
        </w:rPr>
      </w:pPr>
    </w:p>
    <w:p w:rsidR="005B5E44" w:rsidRPr="005B5E44" w:rsidRDefault="005B5E44" w:rsidP="005B5E44">
      <w:pPr>
        <w:jc w:val="both"/>
        <w:rPr>
          <w:rFonts w:ascii="Tahoma" w:eastAsia="Tahoma" w:hAnsi="Tahoma" w:cs="Tahoma"/>
          <w:bCs/>
          <w:sz w:val="16"/>
          <w:szCs w:val="16"/>
        </w:rPr>
      </w:pPr>
      <w:r w:rsidRPr="005B5E44">
        <w:rPr>
          <w:rFonts w:ascii="Tahoma" w:eastAsia="Tahoma" w:hAnsi="Tahoma" w:cs="Tahoma"/>
          <w:bCs/>
          <w:sz w:val="16"/>
          <w:szCs w:val="16"/>
        </w:rPr>
        <w:t>Будем благодарны за любые отзывы о работе нашей компании</w:t>
      </w:r>
    </w:p>
    <w:p w:rsidR="005B5E44" w:rsidRPr="007454C4" w:rsidRDefault="00564A0F" w:rsidP="005B5E44">
      <w:pPr>
        <w:jc w:val="both"/>
        <w:rPr>
          <w:rFonts w:ascii="Tahoma" w:eastAsia="Tahoma" w:hAnsi="Tahoma" w:cs="Tahoma"/>
          <w:bCs/>
          <w:sz w:val="16"/>
          <w:szCs w:val="16"/>
        </w:rPr>
      </w:pPr>
      <w:r>
        <w:rPr>
          <w:rFonts w:ascii="Tahoma" w:eastAsia="Tahoma" w:hAnsi="Tahoma" w:cs="Tahoma"/>
          <w:bCs/>
          <w:sz w:val="16"/>
          <w:szCs w:val="16"/>
          <w:lang w:val="en-US"/>
        </w:rPr>
        <w:t>E</w:t>
      </w:r>
      <w:r w:rsidRPr="007454C4">
        <w:rPr>
          <w:rFonts w:ascii="Tahoma" w:eastAsia="Tahoma" w:hAnsi="Tahoma" w:cs="Tahoma"/>
          <w:bCs/>
          <w:sz w:val="16"/>
          <w:szCs w:val="16"/>
        </w:rPr>
        <w:t>-</w:t>
      </w:r>
      <w:r>
        <w:rPr>
          <w:rFonts w:ascii="Tahoma" w:eastAsia="Tahoma" w:hAnsi="Tahoma" w:cs="Tahoma"/>
          <w:bCs/>
          <w:sz w:val="16"/>
          <w:szCs w:val="16"/>
          <w:lang w:val="en-US"/>
        </w:rPr>
        <w:t>mail</w:t>
      </w:r>
      <w:r w:rsidRPr="007454C4">
        <w:rPr>
          <w:rFonts w:ascii="Tahoma" w:eastAsia="Tahoma" w:hAnsi="Tahoma" w:cs="Tahoma"/>
          <w:bCs/>
          <w:sz w:val="16"/>
          <w:szCs w:val="16"/>
        </w:rPr>
        <w:t xml:space="preserve">: </w:t>
      </w:r>
      <w:hyperlink r:id="rId8" w:history="1">
        <w:r w:rsidRPr="003B7905">
          <w:rPr>
            <w:rStyle w:val="a7"/>
            <w:rFonts w:ascii="Tahoma" w:eastAsia="Tahoma" w:hAnsi="Tahoma" w:cs="Tahoma"/>
            <w:bCs/>
            <w:sz w:val="16"/>
            <w:szCs w:val="16"/>
            <w:lang w:val="en-US"/>
          </w:rPr>
          <w:t>info</w:t>
        </w:r>
        <w:r w:rsidRPr="007454C4">
          <w:rPr>
            <w:rStyle w:val="a7"/>
            <w:rFonts w:ascii="Tahoma" w:eastAsia="Tahoma" w:hAnsi="Tahoma" w:cs="Tahoma"/>
            <w:bCs/>
            <w:sz w:val="16"/>
            <w:szCs w:val="16"/>
          </w:rPr>
          <w:t>@</w:t>
        </w:r>
        <w:r w:rsidRPr="003B7905">
          <w:rPr>
            <w:rStyle w:val="a7"/>
            <w:rFonts w:ascii="Tahoma" w:eastAsia="Tahoma" w:hAnsi="Tahoma" w:cs="Tahoma"/>
            <w:bCs/>
            <w:sz w:val="16"/>
            <w:szCs w:val="16"/>
            <w:lang w:val="en-US"/>
          </w:rPr>
          <w:t>longitours</w:t>
        </w:r>
        <w:r w:rsidRPr="007454C4">
          <w:rPr>
            <w:rStyle w:val="a7"/>
            <w:rFonts w:ascii="Tahoma" w:eastAsia="Tahoma" w:hAnsi="Tahoma" w:cs="Tahoma"/>
            <w:bCs/>
            <w:sz w:val="16"/>
            <w:szCs w:val="16"/>
          </w:rPr>
          <w:t>.</w:t>
        </w:r>
        <w:r w:rsidRPr="003B7905">
          <w:rPr>
            <w:rStyle w:val="a7"/>
            <w:rFonts w:ascii="Tahoma" w:eastAsia="Tahoma" w:hAnsi="Tahoma" w:cs="Tahoma"/>
            <w:bCs/>
            <w:sz w:val="16"/>
            <w:szCs w:val="16"/>
            <w:lang w:val="en-US"/>
          </w:rPr>
          <w:t>md</w:t>
        </w:r>
      </w:hyperlink>
      <w:r w:rsidRPr="007454C4">
        <w:rPr>
          <w:rFonts w:ascii="Tahoma" w:eastAsia="Tahoma" w:hAnsi="Tahoma" w:cs="Tahoma"/>
          <w:bCs/>
          <w:sz w:val="16"/>
          <w:szCs w:val="16"/>
        </w:rPr>
        <w:t xml:space="preserve"> </w:t>
      </w:r>
    </w:p>
    <w:p w:rsidR="005B5E44" w:rsidRPr="007454C4" w:rsidRDefault="005B5E44" w:rsidP="005B5E44">
      <w:pPr>
        <w:jc w:val="both"/>
        <w:rPr>
          <w:rFonts w:ascii="Tahoma" w:eastAsia="Tahoma" w:hAnsi="Tahoma" w:cs="Tahoma"/>
          <w:bCs/>
          <w:sz w:val="16"/>
          <w:szCs w:val="16"/>
        </w:rPr>
      </w:pPr>
    </w:p>
    <w:p w:rsidR="005B5E44" w:rsidRPr="007454C4" w:rsidRDefault="005B5E44" w:rsidP="005B5E44">
      <w:pPr>
        <w:jc w:val="both"/>
        <w:rPr>
          <w:rFonts w:ascii="Tahoma" w:eastAsia="Tahoma" w:hAnsi="Tahoma" w:cs="Tahoma"/>
          <w:bCs/>
          <w:sz w:val="16"/>
          <w:szCs w:val="16"/>
        </w:rPr>
      </w:pPr>
    </w:p>
    <w:p w:rsidR="006F1C83" w:rsidRPr="00DD49B8" w:rsidRDefault="005B5E44" w:rsidP="00564A0F">
      <w:pPr>
        <w:jc w:val="center"/>
        <w:rPr>
          <w:sz w:val="20"/>
          <w:szCs w:val="20"/>
        </w:rPr>
      </w:pPr>
      <w:r w:rsidRPr="00564A0F">
        <w:rPr>
          <w:rFonts w:ascii="Tahoma" w:eastAsia="Tahoma" w:hAnsi="Tahoma" w:cs="Tahoma"/>
          <w:b/>
          <w:bCs/>
          <w:sz w:val="16"/>
          <w:szCs w:val="16"/>
        </w:rPr>
        <w:t xml:space="preserve">ЖЕЛАЕМ </w:t>
      </w:r>
      <w:r w:rsidR="007454C4">
        <w:rPr>
          <w:rFonts w:ascii="Tahoma" w:eastAsia="Tahoma" w:hAnsi="Tahoma" w:cs="Tahoma"/>
          <w:b/>
          <w:bCs/>
          <w:sz w:val="16"/>
          <w:szCs w:val="16"/>
          <w:lang w:val="uk-UA"/>
        </w:rPr>
        <w:t>ПРИЯТНОГО</w:t>
      </w:r>
      <w:bookmarkStart w:id="1" w:name="_GoBack"/>
      <w:bookmarkEnd w:id="1"/>
      <w:r w:rsidRPr="00564A0F">
        <w:rPr>
          <w:rFonts w:ascii="Tahoma" w:eastAsia="Tahoma" w:hAnsi="Tahoma" w:cs="Tahoma"/>
          <w:b/>
          <w:bCs/>
          <w:sz w:val="16"/>
          <w:szCs w:val="16"/>
        </w:rPr>
        <w:t xml:space="preserve"> ОТДЫХА!</w:t>
      </w:r>
      <w:r w:rsidR="007054AA" w:rsidRPr="00DD49B8">
        <w:rPr>
          <w:sz w:val="20"/>
          <w:szCs w:val="20"/>
        </w:rPr>
        <w:t xml:space="preserve"> </w:t>
      </w:r>
    </w:p>
    <w:p w:rsidR="006F1C83" w:rsidRPr="00DD49B8" w:rsidRDefault="006F1C83">
      <w:pPr>
        <w:spacing w:line="123" w:lineRule="exact"/>
        <w:rPr>
          <w:sz w:val="20"/>
          <w:szCs w:val="20"/>
        </w:rPr>
      </w:pPr>
    </w:p>
    <w:sectPr w:rsidR="006F1C83" w:rsidRPr="00DD49B8" w:rsidSect="00984478">
      <w:pgSz w:w="11906"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F3" w:rsidRDefault="00F034F3" w:rsidP="00984478">
      <w:r>
        <w:separator/>
      </w:r>
    </w:p>
  </w:endnote>
  <w:endnote w:type="continuationSeparator" w:id="0">
    <w:p w:rsidR="00F034F3" w:rsidRDefault="00F034F3" w:rsidP="009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F3" w:rsidRDefault="00F034F3" w:rsidP="00984478">
      <w:r>
        <w:separator/>
      </w:r>
    </w:p>
  </w:footnote>
  <w:footnote w:type="continuationSeparator" w:id="0">
    <w:p w:rsidR="00F034F3" w:rsidRDefault="00F034F3" w:rsidP="0098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823"/>
    <w:multiLevelType w:val="hybridMultilevel"/>
    <w:tmpl w:val="E5CC42FE"/>
    <w:lvl w:ilvl="0" w:tplc="9C54C4EE">
      <w:start w:val="1"/>
      <w:numFmt w:val="bullet"/>
      <w:lvlText w:val="в"/>
      <w:lvlJc w:val="left"/>
    </w:lvl>
    <w:lvl w:ilvl="1" w:tplc="6F2EB4EE">
      <w:numFmt w:val="decimal"/>
      <w:lvlText w:val=""/>
      <w:lvlJc w:val="left"/>
    </w:lvl>
    <w:lvl w:ilvl="2" w:tplc="A01AAA42">
      <w:numFmt w:val="decimal"/>
      <w:lvlText w:val=""/>
      <w:lvlJc w:val="left"/>
    </w:lvl>
    <w:lvl w:ilvl="3" w:tplc="4658FBC8">
      <w:numFmt w:val="decimal"/>
      <w:lvlText w:val=""/>
      <w:lvlJc w:val="left"/>
    </w:lvl>
    <w:lvl w:ilvl="4" w:tplc="BC34B6C8">
      <w:numFmt w:val="decimal"/>
      <w:lvlText w:val=""/>
      <w:lvlJc w:val="left"/>
    </w:lvl>
    <w:lvl w:ilvl="5" w:tplc="93CA33FC">
      <w:numFmt w:val="decimal"/>
      <w:lvlText w:val=""/>
      <w:lvlJc w:val="left"/>
    </w:lvl>
    <w:lvl w:ilvl="6" w:tplc="9FB8CBAC">
      <w:numFmt w:val="decimal"/>
      <w:lvlText w:val=""/>
      <w:lvlJc w:val="left"/>
    </w:lvl>
    <w:lvl w:ilvl="7" w:tplc="09E84B70">
      <w:numFmt w:val="decimal"/>
      <w:lvlText w:val=""/>
      <w:lvlJc w:val="left"/>
    </w:lvl>
    <w:lvl w:ilvl="8" w:tplc="9336264A">
      <w:numFmt w:val="decimal"/>
      <w:lvlText w:val=""/>
      <w:lvlJc w:val="left"/>
    </w:lvl>
  </w:abstractNum>
  <w:abstractNum w:abstractNumId="1" w15:restartNumberingAfterBreak="0">
    <w:nsid w:val="60B54FC9"/>
    <w:multiLevelType w:val="hybridMultilevel"/>
    <w:tmpl w:val="51BE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83"/>
    <w:rsid w:val="00052703"/>
    <w:rsid w:val="000844C7"/>
    <w:rsid w:val="00096E52"/>
    <w:rsid w:val="000B599D"/>
    <w:rsid w:val="002130BF"/>
    <w:rsid w:val="00214A16"/>
    <w:rsid w:val="00263776"/>
    <w:rsid w:val="00290767"/>
    <w:rsid w:val="00290DDB"/>
    <w:rsid w:val="00352A45"/>
    <w:rsid w:val="003E3A08"/>
    <w:rsid w:val="004556B2"/>
    <w:rsid w:val="004A6167"/>
    <w:rsid w:val="00505885"/>
    <w:rsid w:val="00530645"/>
    <w:rsid w:val="00564A0F"/>
    <w:rsid w:val="00594D3C"/>
    <w:rsid w:val="005A2262"/>
    <w:rsid w:val="005B5E44"/>
    <w:rsid w:val="005E7393"/>
    <w:rsid w:val="0064000F"/>
    <w:rsid w:val="006D78CF"/>
    <w:rsid w:val="006F0FBC"/>
    <w:rsid w:val="006F1C83"/>
    <w:rsid w:val="007054AA"/>
    <w:rsid w:val="007454C4"/>
    <w:rsid w:val="007E51EE"/>
    <w:rsid w:val="007F08A6"/>
    <w:rsid w:val="008876AF"/>
    <w:rsid w:val="00976682"/>
    <w:rsid w:val="00984478"/>
    <w:rsid w:val="00A549AD"/>
    <w:rsid w:val="00A604C8"/>
    <w:rsid w:val="00AC6522"/>
    <w:rsid w:val="00AD3DFD"/>
    <w:rsid w:val="00AD4CBC"/>
    <w:rsid w:val="00B608A3"/>
    <w:rsid w:val="00D427FF"/>
    <w:rsid w:val="00D431F9"/>
    <w:rsid w:val="00DD49B8"/>
    <w:rsid w:val="00DF0B63"/>
    <w:rsid w:val="00E074B2"/>
    <w:rsid w:val="00E62921"/>
    <w:rsid w:val="00E804B8"/>
    <w:rsid w:val="00EB37EA"/>
    <w:rsid w:val="00ED675C"/>
    <w:rsid w:val="00F034F3"/>
    <w:rsid w:val="00F9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1902-6CE4-402B-A524-4BAF91C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478"/>
    <w:pPr>
      <w:tabs>
        <w:tab w:val="center" w:pos="4677"/>
        <w:tab w:val="right" w:pos="9355"/>
      </w:tabs>
    </w:pPr>
  </w:style>
  <w:style w:type="character" w:customStyle="1" w:styleId="a4">
    <w:name w:val="Верхний колонтитул Знак"/>
    <w:basedOn w:val="a0"/>
    <w:link w:val="a3"/>
    <w:uiPriority w:val="99"/>
    <w:rsid w:val="00984478"/>
  </w:style>
  <w:style w:type="paragraph" w:styleId="a5">
    <w:name w:val="footer"/>
    <w:basedOn w:val="a"/>
    <w:link w:val="a6"/>
    <w:uiPriority w:val="99"/>
    <w:unhideWhenUsed/>
    <w:rsid w:val="00984478"/>
    <w:pPr>
      <w:tabs>
        <w:tab w:val="center" w:pos="4677"/>
        <w:tab w:val="right" w:pos="9355"/>
      </w:tabs>
    </w:pPr>
  </w:style>
  <w:style w:type="character" w:customStyle="1" w:styleId="a6">
    <w:name w:val="Нижний колонтитул Знак"/>
    <w:basedOn w:val="a0"/>
    <w:link w:val="a5"/>
    <w:uiPriority w:val="99"/>
    <w:rsid w:val="00984478"/>
  </w:style>
  <w:style w:type="character" w:styleId="a7">
    <w:name w:val="Hyperlink"/>
    <w:basedOn w:val="a0"/>
    <w:uiPriority w:val="99"/>
    <w:unhideWhenUsed/>
    <w:rsid w:val="00976682"/>
    <w:rPr>
      <w:color w:val="0000FF" w:themeColor="hyperlink"/>
      <w:u w:val="single"/>
    </w:rPr>
  </w:style>
  <w:style w:type="paragraph" w:styleId="a8">
    <w:name w:val="List Paragraph"/>
    <w:basedOn w:val="a"/>
    <w:uiPriority w:val="34"/>
    <w:qFormat/>
    <w:rsid w:val="0070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ngitours.m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2413</Words>
  <Characters>13756</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dmitry.kudin</cp:lastModifiedBy>
  <cp:revision>42</cp:revision>
  <dcterms:created xsi:type="dcterms:W3CDTF">2022-11-22T10:04:00Z</dcterms:created>
  <dcterms:modified xsi:type="dcterms:W3CDTF">2024-12-05T13:42:00Z</dcterms:modified>
</cp:coreProperties>
</file>